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B542C" w14:textId="4853C49F" w:rsidR="006738D8" w:rsidRPr="00A31C17" w:rsidRDefault="006738D8" w:rsidP="006738D8">
      <w:pPr>
        <w:tabs>
          <w:tab w:val="left" w:pos="1985"/>
        </w:tabs>
        <w:spacing w:after="0"/>
        <w:ind w:left="0" w:firstLine="0"/>
        <w:rPr>
          <w:rFonts w:ascii="Arial" w:hAnsi="Arial" w:cs="Arial"/>
          <w:b/>
          <w:bCs/>
          <w:sz w:val="28"/>
          <w:lang w:eastAsia="ko-KR"/>
        </w:rPr>
      </w:pPr>
      <w:r w:rsidRPr="00A31C17">
        <w:rPr>
          <w:rFonts w:ascii="Arial" w:hAnsi="Arial" w:cs="Arial"/>
          <w:b/>
          <w:bCs/>
          <w:sz w:val="28"/>
        </w:rPr>
        <w:t>3GPP TSG RAN WG1 Meeting #8</w:t>
      </w:r>
      <w:r w:rsidR="00272DE8">
        <w:rPr>
          <w:rFonts w:ascii="Arial" w:eastAsiaTheme="minorEastAsia" w:hAnsi="Arial" w:cs="Arial"/>
          <w:b/>
          <w:bCs/>
          <w:sz w:val="28"/>
          <w:lang w:eastAsia="ko-KR"/>
        </w:rPr>
        <w:t>7</w:t>
      </w:r>
      <w:r w:rsidRPr="00A31C17">
        <w:rPr>
          <w:rFonts w:ascii="Arial" w:hAnsi="Arial" w:cs="Arial"/>
          <w:b/>
          <w:bCs/>
          <w:sz w:val="28"/>
        </w:rPr>
        <w:tab/>
      </w:r>
      <w:r w:rsidRPr="00A31C17">
        <w:rPr>
          <w:rFonts w:ascii="Arial" w:hAnsi="Arial" w:cs="Arial"/>
          <w:b/>
          <w:bCs/>
          <w:sz w:val="28"/>
        </w:rPr>
        <w:tab/>
      </w:r>
      <w:r w:rsidRPr="00A31C17">
        <w:rPr>
          <w:rFonts w:ascii="Arial" w:hAnsi="Arial" w:cs="Arial"/>
          <w:b/>
          <w:bCs/>
          <w:sz w:val="28"/>
        </w:rPr>
        <w:tab/>
      </w:r>
      <w:r w:rsidRPr="00A31C17">
        <w:rPr>
          <w:rFonts w:ascii="Arial" w:hAnsi="Arial" w:cs="Arial"/>
          <w:b/>
          <w:bCs/>
          <w:sz w:val="28"/>
        </w:rPr>
        <w:tab/>
      </w:r>
      <w:r w:rsidRPr="00A31C17">
        <w:rPr>
          <w:rFonts w:ascii="Arial" w:hAnsi="Arial" w:cs="Arial"/>
          <w:b/>
          <w:bCs/>
          <w:sz w:val="28"/>
        </w:rPr>
        <w:tab/>
      </w:r>
      <w:r w:rsidR="00272DE8" w:rsidRPr="00272DE8">
        <w:rPr>
          <w:rFonts w:ascii="Arial" w:hAnsi="Arial" w:cs="Arial"/>
          <w:b/>
          <w:bCs/>
          <w:sz w:val="28"/>
        </w:rPr>
        <w:t>R1-1611839</w:t>
      </w:r>
    </w:p>
    <w:p w14:paraId="261FC215" w14:textId="1E9E7C7E" w:rsidR="00190552" w:rsidRDefault="00272DE8" w:rsidP="00634235">
      <w:pPr>
        <w:tabs>
          <w:tab w:val="left" w:pos="1985"/>
        </w:tabs>
        <w:spacing w:after="0"/>
        <w:ind w:left="0" w:firstLine="0"/>
        <w:rPr>
          <w:rFonts w:ascii="Arial" w:hAnsi="Arial" w:cs="Arial"/>
          <w:b/>
          <w:bCs/>
          <w:sz w:val="28"/>
        </w:rPr>
      </w:pPr>
      <w:r w:rsidRPr="00272DE8">
        <w:rPr>
          <w:rFonts w:ascii="Arial" w:hAnsi="Arial" w:cs="Arial"/>
          <w:b/>
          <w:bCs/>
          <w:sz w:val="28"/>
        </w:rPr>
        <w:t>Reno, USA 14th - 18th November 2016</w:t>
      </w:r>
    </w:p>
    <w:p w14:paraId="1108893F" w14:textId="77777777" w:rsidR="00272DE8" w:rsidRPr="00A31C17" w:rsidRDefault="00272DE8" w:rsidP="00634235">
      <w:pPr>
        <w:tabs>
          <w:tab w:val="left" w:pos="1985"/>
        </w:tabs>
        <w:spacing w:after="0"/>
        <w:ind w:left="0" w:firstLine="0"/>
        <w:rPr>
          <w:rFonts w:ascii="Arial" w:eastAsiaTheme="minorEastAsia" w:hAnsi="Arial" w:cs="Arial"/>
          <w:b/>
          <w:color w:val="FF0000"/>
          <w:sz w:val="24"/>
          <w:lang w:eastAsia="ko-KR"/>
        </w:rPr>
      </w:pPr>
    </w:p>
    <w:p w14:paraId="2B6565D7" w14:textId="091511BE" w:rsidR="00C238EE" w:rsidRPr="00A31C17" w:rsidRDefault="003C5E2A" w:rsidP="00634235">
      <w:pPr>
        <w:tabs>
          <w:tab w:val="left" w:pos="1985"/>
        </w:tabs>
        <w:spacing w:after="0"/>
        <w:ind w:left="0" w:firstLine="0"/>
        <w:rPr>
          <w:rFonts w:ascii="Arial" w:eastAsia="바탕" w:hAnsi="Arial" w:cs="Arial"/>
          <w:b/>
          <w:sz w:val="24"/>
          <w:lang w:val="en-US" w:eastAsia="ko-KR"/>
        </w:rPr>
      </w:pPr>
      <w:r w:rsidRPr="00A31C17">
        <w:rPr>
          <w:rFonts w:ascii="Arial" w:hAnsi="Arial" w:cs="Arial"/>
          <w:b/>
          <w:sz w:val="24"/>
          <w:lang w:val="en-US"/>
        </w:rPr>
        <w:t>Agenda Item:</w:t>
      </w:r>
      <w:r w:rsidRPr="00A31C17">
        <w:rPr>
          <w:rFonts w:ascii="Arial" w:hAnsi="Arial" w:cs="Arial"/>
          <w:b/>
          <w:sz w:val="24"/>
          <w:lang w:val="en-US"/>
        </w:rPr>
        <w:tab/>
      </w:r>
      <w:r w:rsidR="00272DE8">
        <w:rPr>
          <w:rFonts w:ascii="Arial" w:eastAsiaTheme="minorEastAsia" w:hAnsi="Arial" w:cs="Arial"/>
          <w:b/>
          <w:sz w:val="24"/>
          <w:lang w:val="en-US" w:eastAsia="ko-KR"/>
        </w:rPr>
        <w:t>7</w:t>
      </w:r>
      <w:r w:rsidR="008411AD" w:rsidRPr="00A31C17">
        <w:rPr>
          <w:rFonts w:ascii="Arial" w:eastAsia="맑은 고딕" w:hAnsi="Arial" w:cs="Arial"/>
          <w:b/>
          <w:sz w:val="24"/>
          <w:lang w:val="en-US" w:eastAsia="ko-KR"/>
        </w:rPr>
        <w:t>.</w:t>
      </w:r>
      <w:r w:rsidR="001B6F5C" w:rsidRPr="00A31C17">
        <w:rPr>
          <w:rFonts w:ascii="Arial" w:eastAsia="맑은 고딕" w:hAnsi="Arial" w:cs="Arial"/>
          <w:b/>
          <w:sz w:val="24"/>
          <w:lang w:val="en-US" w:eastAsia="ko-KR"/>
        </w:rPr>
        <w:t>1</w:t>
      </w:r>
      <w:r w:rsidR="003A3C32" w:rsidRPr="00A31C17">
        <w:rPr>
          <w:rFonts w:ascii="Arial" w:eastAsia="맑은 고딕" w:hAnsi="Arial" w:cs="Arial"/>
          <w:b/>
          <w:sz w:val="24"/>
          <w:lang w:val="en-US" w:eastAsia="ko-KR"/>
        </w:rPr>
        <w:t>.</w:t>
      </w:r>
      <w:r w:rsidR="00272DE8">
        <w:rPr>
          <w:rFonts w:ascii="Arial" w:eastAsia="맑은 고딕" w:hAnsi="Arial" w:cs="Arial"/>
          <w:b/>
          <w:sz w:val="24"/>
          <w:lang w:val="en-US" w:eastAsia="ko-KR"/>
        </w:rPr>
        <w:t>4</w:t>
      </w:r>
      <w:r w:rsidR="003A3C32" w:rsidRPr="00A31C17">
        <w:rPr>
          <w:rFonts w:ascii="Arial" w:eastAsia="맑은 고딕" w:hAnsi="Arial" w:cs="Arial"/>
          <w:b/>
          <w:sz w:val="24"/>
          <w:lang w:val="en-US" w:eastAsia="ko-KR"/>
        </w:rPr>
        <w:t>.</w:t>
      </w:r>
      <w:r w:rsidR="00272DE8">
        <w:rPr>
          <w:rFonts w:ascii="Arial" w:eastAsia="맑은 고딕" w:hAnsi="Arial" w:cs="Arial"/>
          <w:b/>
          <w:sz w:val="24"/>
          <w:lang w:val="en-US" w:eastAsia="ko-KR"/>
        </w:rPr>
        <w:t>1</w:t>
      </w:r>
    </w:p>
    <w:p w14:paraId="6C00A426" w14:textId="77777777" w:rsidR="003C5E2A" w:rsidRPr="00A31C17" w:rsidRDefault="003C5E2A" w:rsidP="00634235">
      <w:pPr>
        <w:tabs>
          <w:tab w:val="left" w:pos="1985"/>
        </w:tabs>
        <w:spacing w:after="0"/>
        <w:ind w:left="0" w:firstLine="0"/>
        <w:rPr>
          <w:rFonts w:ascii="Arial" w:eastAsia="바탕" w:hAnsi="Arial" w:cs="Arial"/>
          <w:b/>
          <w:sz w:val="24"/>
          <w:lang w:eastAsia="ko-KR"/>
        </w:rPr>
      </w:pPr>
      <w:r w:rsidRPr="00A31C17">
        <w:rPr>
          <w:rFonts w:ascii="Arial" w:hAnsi="Arial" w:cs="Arial"/>
          <w:b/>
          <w:sz w:val="24"/>
        </w:rPr>
        <w:t xml:space="preserve">Source: </w:t>
      </w:r>
      <w:r w:rsidRPr="00A31C17">
        <w:rPr>
          <w:rFonts w:ascii="Arial" w:hAnsi="Arial" w:cs="Arial"/>
          <w:b/>
          <w:sz w:val="24"/>
        </w:rPr>
        <w:tab/>
      </w:r>
      <w:r w:rsidRPr="00A31C17">
        <w:rPr>
          <w:rFonts w:ascii="Arial" w:eastAsia="바탕" w:hAnsi="Arial" w:cs="Arial"/>
          <w:b/>
          <w:sz w:val="24"/>
          <w:lang w:eastAsia="ko-KR"/>
        </w:rPr>
        <w:t>LG Electronics</w:t>
      </w:r>
    </w:p>
    <w:p w14:paraId="6FA624BC" w14:textId="038FBA6C" w:rsidR="003C5E2A" w:rsidRPr="00A31C17" w:rsidRDefault="003C5E2A" w:rsidP="00950D5B">
      <w:pPr>
        <w:tabs>
          <w:tab w:val="left" w:pos="1985"/>
        </w:tabs>
        <w:adjustRightInd w:val="0"/>
        <w:spacing w:after="0"/>
        <w:ind w:left="2000" w:hangingChars="830" w:hanging="2000"/>
        <w:rPr>
          <w:rFonts w:ascii="Arial" w:eastAsiaTheme="minorEastAsia" w:hAnsi="Arial" w:cs="Arial"/>
          <w:b/>
          <w:sz w:val="24"/>
          <w:lang w:eastAsia="ko-KR"/>
        </w:rPr>
      </w:pPr>
      <w:r w:rsidRPr="00A31C17">
        <w:rPr>
          <w:rFonts w:ascii="Arial" w:hAnsi="Arial" w:cs="Arial"/>
          <w:b/>
          <w:sz w:val="24"/>
        </w:rPr>
        <w:t xml:space="preserve">Title: </w:t>
      </w:r>
      <w:r w:rsidRPr="00A31C17">
        <w:rPr>
          <w:rFonts w:ascii="Arial" w:hAnsi="Arial" w:cs="Arial"/>
          <w:b/>
          <w:sz w:val="24"/>
        </w:rPr>
        <w:tab/>
      </w:r>
      <w:r w:rsidR="00B3346F" w:rsidRPr="00B3346F">
        <w:rPr>
          <w:rFonts w:ascii="Arial" w:eastAsiaTheme="minorEastAsia" w:hAnsi="Arial" w:cs="Arial"/>
          <w:b/>
          <w:sz w:val="24"/>
          <w:lang w:eastAsia="ko-KR"/>
        </w:rPr>
        <w:t xml:space="preserve">On </w:t>
      </w:r>
      <w:r w:rsidR="00272DE8">
        <w:rPr>
          <w:rFonts w:ascii="Arial" w:eastAsiaTheme="minorEastAsia" w:hAnsi="Arial" w:cs="Arial" w:hint="eastAsia"/>
          <w:b/>
          <w:sz w:val="24"/>
          <w:lang w:eastAsia="ko-KR"/>
        </w:rPr>
        <w:t xml:space="preserve">DCI design </w:t>
      </w:r>
      <w:r w:rsidR="00B3346F" w:rsidRPr="00B3346F">
        <w:rPr>
          <w:rFonts w:ascii="Arial" w:eastAsiaTheme="minorEastAsia" w:hAnsi="Arial" w:cs="Arial"/>
          <w:b/>
          <w:sz w:val="24"/>
          <w:lang w:eastAsia="ko-KR"/>
        </w:rPr>
        <w:t>in NR</w:t>
      </w:r>
    </w:p>
    <w:p w14:paraId="53DC45E5" w14:textId="77777777" w:rsidR="00152C02" w:rsidRPr="00A31C17" w:rsidRDefault="003C5E2A" w:rsidP="00634235">
      <w:pPr>
        <w:pBdr>
          <w:bottom w:val="single" w:sz="12" w:space="1" w:color="auto"/>
        </w:pBdr>
        <w:tabs>
          <w:tab w:val="left" w:pos="1985"/>
        </w:tabs>
        <w:ind w:left="0" w:firstLine="0"/>
        <w:rPr>
          <w:rFonts w:ascii="Arial" w:eastAsia="바탕" w:hAnsi="Arial" w:cs="Arial"/>
          <w:b/>
          <w:sz w:val="24"/>
          <w:lang w:eastAsia="ko-KR"/>
        </w:rPr>
      </w:pPr>
      <w:r w:rsidRPr="00A31C17">
        <w:rPr>
          <w:rFonts w:ascii="Arial" w:hAnsi="Arial" w:cs="Arial"/>
          <w:b/>
          <w:sz w:val="24"/>
        </w:rPr>
        <w:t>Document for:</w:t>
      </w:r>
      <w:r w:rsidRPr="00A31C17">
        <w:rPr>
          <w:rFonts w:ascii="Arial" w:hAnsi="Arial" w:cs="Arial"/>
          <w:b/>
          <w:sz w:val="24"/>
        </w:rPr>
        <w:tab/>
      </w:r>
      <w:r w:rsidRPr="00A31C17">
        <w:rPr>
          <w:rFonts w:ascii="Arial" w:eastAsia="바탕" w:hAnsi="Arial" w:cs="Arial"/>
          <w:b/>
          <w:sz w:val="24"/>
          <w:lang w:eastAsia="ko-KR"/>
        </w:rPr>
        <w:t>Discussion</w:t>
      </w:r>
      <w:bookmarkStart w:id="0" w:name="Source"/>
      <w:bookmarkStart w:id="1" w:name="Title"/>
      <w:bookmarkStart w:id="2" w:name="DocumentFor"/>
      <w:bookmarkEnd w:id="0"/>
      <w:bookmarkEnd w:id="1"/>
      <w:bookmarkEnd w:id="2"/>
      <w:r w:rsidR="00337587" w:rsidRPr="00A31C17">
        <w:rPr>
          <w:rFonts w:ascii="Arial" w:eastAsia="바탕" w:hAnsi="Arial" w:cs="Arial"/>
          <w:b/>
          <w:sz w:val="24"/>
          <w:lang w:eastAsia="ko-KR"/>
        </w:rPr>
        <w:t xml:space="preserve"> </w:t>
      </w:r>
      <w:r w:rsidR="00EE08A6">
        <w:rPr>
          <w:rFonts w:ascii="Arial" w:eastAsia="바탕" w:hAnsi="Arial" w:cs="Arial"/>
          <w:b/>
          <w:sz w:val="24"/>
          <w:lang w:eastAsia="ko-KR"/>
        </w:rPr>
        <w:t>and decision</w:t>
      </w:r>
    </w:p>
    <w:p w14:paraId="47E1249C" w14:textId="7D5D6B9C" w:rsidR="00185D4B" w:rsidRPr="003B458E" w:rsidRDefault="003C521C" w:rsidP="003B458E">
      <w:pPr>
        <w:pStyle w:val="1"/>
        <w:numPr>
          <w:ilvl w:val="0"/>
          <w:numId w:val="2"/>
        </w:numPr>
        <w:rPr>
          <w:rFonts w:eastAsia="바탕" w:cs="Arial"/>
          <w:b/>
          <w:lang w:eastAsia="ko-KR"/>
        </w:rPr>
      </w:pPr>
      <w:r w:rsidRPr="00A31C17">
        <w:rPr>
          <w:rFonts w:eastAsia="바탕" w:cs="Arial"/>
          <w:b/>
          <w:lang w:eastAsia="ko-KR"/>
        </w:rPr>
        <w:t>Introduction</w:t>
      </w:r>
    </w:p>
    <w:p w14:paraId="5E2A27A3" w14:textId="6D987472" w:rsidR="00185D4B" w:rsidRDefault="008C04CE" w:rsidP="00667569">
      <w:pPr>
        <w:spacing w:before="120" w:after="120" w:line="240" w:lineRule="auto"/>
        <w:ind w:left="0" w:firstLine="0"/>
        <w:rPr>
          <w:rFonts w:eastAsia="바탕"/>
          <w:iCs/>
          <w:sz w:val="22"/>
          <w:lang w:eastAsia="ko-KR"/>
        </w:rPr>
      </w:pPr>
      <w:r>
        <w:rPr>
          <w:rFonts w:eastAsia="바탕"/>
          <w:iCs/>
          <w:sz w:val="22"/>
          <w:lang w:eastAsia="ko-KR"/>
        </w:rPr>
        <w:t xml:space="preserve">Downlink control channel design is an important topic in NR discussion. </w:t>
      </w:r>
      <w:r w:rsidR="00D61529" w:rsidRPr="008C04CE">
        <w:rPr>
          <w:rFonts w:eastAsia="바탕"/>
          <w:iCs/>
          <w:sz w:val="22"/>
          <w:lang w:eastAsia="ko-KR"/>
        </w:rPr>
        <w:t xml:space="preserve">NR has </w:t>
      </w:r>
      <w:r w:rsidR="00D61529">
        <w:rPr>
          <w:rFonts w:eastAsia="바탕"/>
          <w:iCs/>
          <w:sz w:val="22"/>
          <w:lang w:eastAsia="ko-KR"/>
        </w:rPr>
        <w:t>more stringent</w:t>
      </w:r>
      <w:r w:rsidR="00D61529" w:rsidRPr="008C04CE">
        <w:rPr>
          <w:rFonts w:eastAsia="바탕"/>
          <w:iCs/>
          <w:sz w:val="22"/>
          <w:lang w:eastAsia="ko-KR"/>
        </w:rPr>
        <w:t xml:space="preserve"> requirements </w:t>
      </w:r>
      <w:r w:rsidR="00831BB7">
        <w:rPr>
          <w:rFonts w:eastAsia="바탕"/>
          <w:iCs/>
          <w:sz w:val="22"/>
          <w:lang w:eastAsia="ko-KR"/>
        </w:rPr>
        <w:t>on</w:t>
      </w:r>
      <w:r w:rsidR="00D61529" w:rsidRPr="008C04CE">
        <w:rPr>
          <w:rFonts w:eastAsia="바탕"/>
          <w:iCs/>
          <w:sz w:val="22"/>
          <w:lang w:eastAsia="ko-KR"/>
        </w:rPr>
        <w:t xml:space="preserve"> control signalling compared to LTE </w:t>
      </w:r>
      <w:r w:rsidR="00D61529">
        <w:rPr>
          <w:rFonts w:eastAsia="바탕"/>
          <w:iCs/>
          <w:sz w:val="22"/>
          <w:lang w:eastAsia="ko-KR"/>
        </w:rPr>
        <w:t xml:space="preserve">and </w:t>
      </w:r>
      <w:r w:rsidR="0053328C">
        <w:rPr>
          <w:rFonts w:eastAsia="바탕"/>
          <w:iCs/>
          <w:sz w:val="22"/>
          <w:lang w:eastAsia="ko-KR"/>
        </w:rPr>
        <w:t xml:space="preserve">DCI (Downlink Control Information) design is an essential part to support NR requirements such as forward compatibility, flexibility, low latency, multi-beam based transmission, low energy consumption, etc. Single-level DCI and two- or multi-level DCI is being discussed </w:t>
      </w:r>
      <w:r w:rsidR="00D2381C">
        <w:rPr>
          <w:rFonts w:eastAsia="바탕"/>
          <w:iCs/>
          <w:sz w:val="22"/>
          <w:lang w:eastAsia="ko-KR"/>
        </w:rPr>
        <w:t xml:space="preserve">in this context </w:t>
      </w:r>
      <w:r w:rsidR="0053328C">
        <w:rPr>
          <w:rFonts w:eastAsia="바탕"/>
          <w:iCs/>
          <w:sz w:val="22"/>
          <w:lang w:eastAsia="ko-KR"/>
        </w:rPr>
        <w:t xml:space="preserve">by </w:t>
      </w:r>
      <w:r w:rsidR="00D2381C">
        <w:rPr>
          <w:rFonts w:eastAsia="바탕"/>
          <w:iCs/>
          <w:sz w:val="22"/>
          <w:lang w:eastAsia="ko-KR"/>
        </w:rPr>
        <w:t xml:space="preserve">slightly </w:t>
      </w:r>
      <w:r w:rsidR="0053328C">
        <w:rPr>
          <w:rFonts w:eastAsia="바탕"/>
          <w:iCs/>
          <w:sz w:val="22"/>
          <w:lang w:eastAsia="ko-KR"/>
        </w:rPr>
        <w:t>different name</w:t>
      </w:r>
      <w:r w:rsidR="00D2381C">
        <w:rPr>
          <w:rFonts w:eastAsia="바탕"/>
          <w:iCs/>
          <w:sz w:val="22"/>
          <w:lang w:eastAsia="ko-KR"/>
        </w:rPr>
        <w:t>s</w:t>
      </w:r>
      <w:r w:rsidR="0053328C">
        <w:rPr>
          <w:rFonts w:eastAsia="바탕"/>
          <w:iCs/>
          <w:sz w:val="22"/>
          <w:lang w:eastAsia="ko-KR"/>
        </w:rPr>
        <w:t xml:space="preserve"> in NR. </w:t>
      </w:r>
      <w:r w:rsidR="00D61529">
        <w:rPr>
          <w:rFonts w:eastAsia="바탕"/>
          <w:iCs/>
          <w:sz w:val="22"/>
          <w:lang w:eastAsia="ko-KR"/>
        </w:rPr>
        <w:t xml:space="preserve">In this contribution, we briefly </w:t>
      </w:r>
      <w:r w:rsidR="00831BB7">
        <w:rPr>
          <w:rFonts w:eastAsia="바탕"/>
          <w:iCs/>
          <w:sz w:val="22"/>
          <w:lang w:eastAsia="ko-KR"/>
        </w:rPr>
        <w:t>share our views on</w:t>
      </w:r>
      <w:r w:rsidR="00D61529">
        <w:rPr>
          <w:rFonts w:eastAsia="바탕"/>
          <w:iCs/>
          <w:sz w:val="22"/>
          <w:lang w:eastAsia="ko-KR"/>
        </w:rPr>
        <w:t xml:space="preserve"> the single-level and two-level DCI design</w:t>
      </w:r>
      <w:r w:rsidR="00667569">
        <w:rPr>
          <w:rFonts w:eastAsia="바탕"/>
          <w:iCs/>
          <w:sz w:val="22"/>
          <w:lang w:eastAsia="ko-KR"/>
        </w:rPr>
        <w:t xml:space="preserve"> from our perspective</w:t>
      </w:r>
      <w:r w:rsidR="00D61529">
        <w:rPr>
          <w:rFonts w:eastAsia="바탕"/>
          <w:iCs/>
          <w:sz w:val="22"/>
          <w:lang w:eastAsia="ko-KR"/>
        </w:rPr>
        <w:t xml:space="preserve"> and introduce a few options for </w:t>
      </w:r>
      <w:r w:rsidR="00831BB7">
        <w:rPr>
          <w:rFonts w:eastAsia="바탕"/>
          <w:iCs/>
          <w:sz w:val="22"/>
          <w:lang w:eastAsia="ko-KR"/>
        </w:rPr>
        <w:t xml:space="preserve">consideration on </w:t>
      </w:r>
      <w:r w:rsidR="00D61529">
        <w:rPr>
          <w:rFonts w:eastAsia="바탕"/>
          <w:iCs/>
          <w:sz w:val="22"/>
          <w:lang w:eastAsia="ko-KR"/>
        </w:rPr>
        <w:t xml:space="preserve">two-level DCI design. </w:t>
      </w:r>
    </w:p>
    <w:p w14:paraId="5D7A53CC" w14:textId="3FDD9F53" w:rsidR="004D250C" w:rsidRPr="004D250C" w:rsidRDefault="004D250C" w:rsidP="00667569">
      <w:pPr>
        <w:spacing w:before="120" w:after="120" w:line="240" w:lineRule="auto"/>
        <w:ind w:left="0" w:firstLine="0"/>
        <w:rPr>
          <w:rFonts w:eastAsia="바탕"/>
          <w:iCs/>
          <w:sz w:val="22"/>
          <w:lang w:eastAsia="ko-KR"/>
        </w:rPr>
      </w:pPr>
      <w:r>
        <w:rPr>
          <w:rFonts w:eastAsia="바탕"/>
          <w:iCs/>
          <w:sz w:val="22"/>
          <w:lang w:eastAsia="ko-KR"/>
        </w:rPr>
        <w:t>Related agreements made</w:t>
      </w:r>
      <w:r w:rsidRPr="004D250C">
        <w:t xml:space="preserve"> </w:t>
      </w:r>
      <w:r w:rsidRPr="004D250C">
        <w:rPr>
          <w:rFonts w:eastAsia="바탕"/>
          <w:iCs/>
          <w:sz w:val="22"/>
          <w:lang w:eastAsia="ko-KR"/>
        </w:rPr>
        <w:t>d</w:t>
      </w:r>
      <w:r>
        <w:rPr>
          <w:rFonts w:eastAsia="바탕"/>
          <w:iCs/>
          <w:sz w:val="22"/>
          <w:lang w:eastAsia="ko-KR"/>
        </w:rPr>
        <w:t>uring the previous RAN1 meeting [1] are identified below.</w:t>
      </w:r>
      <w:r w:rsidRPr="004D250C">
        <w:rPr>
          <w:rFonts w:eastAsia="바탕"/>
          <w:iCs/>
          <w:sz w:val="22"/>
          <w:lang w:eastAsia="ko-KR"/>
        </w:rPr>
        <w:t xml:space="preserve"> </w:t>
      </w:r>
    </w:p>
    <w:p w14:paraId="7006C129" w14:textId="77777777" w:rsidR="004D250C" w:rsidRPr="00732839" w:rsidRDefault="004D250C" w:rsidP="004D250C">
      <w:pPr>
        <w:ind w:left="0" w:firstLine="0"/>
        <w:rPr>
          <w:b/>
          <w:highlight w:val="yellow"/>
          <w:u w:val="single"/>
          <w:lang w:eastAsia="ja-JP"/>
        </w:rPr>
      </w:pPr>
      <w:r w:rsidRPr="000873F6">
        <w:rPr>
          <w:rFonts w:hint="eastAsia"/>
          <w:b/>
          <w:highlight w:val="green"/>
          <w:u w:val="single"/>
          <w:lang w:eastAsia="ja-JP"/>
        </w:rPr>
        <w:t>Agreements:</w:t>
      </w:r>
    </w:p>
    <w:p w14:paraId="4E2D2686" w14:textId="77777777" w:rsidR="004D250C" w:rsidRDefault="004D250C" w:rsidP="00901775">
      <w:pPr>
        <w:numPr>
          <w:ilvl w:val="0"/>
          <w:numId w:val="12"/>
        </w:numPr>
        <w:spacing w:before="0" w:after="0" w:line="240" w:lineRule="auto"/>
        <w:jc w:val="left"/>
        <w:rPr>
          <w:lang w:eastAsia="ja-JP"/>
        </w:rPr>
      </w:pPr>
      <w:r>
        <w:rPr>
          <w:rFonts w:hint="eastAsia"/>
          <w:lang w:eastAsia="ja-JP"/>
        </w:rPr>
        <w:t xml:space="preserve">From gNB perspective, </w:t>
      </w:r>
      <w:r w:rsidRPr="00937B90">
        <w:rPr>
          <w:rFonts w:hint="eastAsia"/>
          <w:lang w:eastAsia="ja-JP"/>
        </w:rPr>
        <w:t xml:space="preserve">DL control </w:t>
      </w:r>
      <w:r w:rsidRPr="00937B90">
        <w:rPr>
          <w:lang w:eastAsia="ja-JP"/>
        </w:rPr>
        <w:t>signalling</w:t>
      </w:r>
      <w:r w:rsidRPr="00937B90">
        <w:rPr>
          <w:rFonts w:hint="eastAsia"/>
          <w:lang w:eastAsia="ja-JP"/>
        </w:rPr>
        <w:t xml:space="preserve"> ca</w:t>
      </w:r>
      <w:r w:rsidRPr="00937B90">
        <w:rPr>
          <w:lang w:eastAsia="ja-JP"/>
        </w:rPr>
        <w:t>n be located at the first OFDM symbo</w:t>
      </w:r>
      <w:r>
        <w:rPr>
          <w:lang w:eastAsia="ja-JP"/>
        </w:rPr>
        <w:t>l(s) in a slot and/or mini-slot</w:t>
      </w:r>
    </w:p>
    <w:p w14:paraId="699B8F9B" w14:textId="056C58A9" w:rsidR="004D250C" w:rsidRPr="004D250C" w:rsidRDefault="004D250C" w:rsidP="00901775">
      <w:pPr>
        <w:numPr>
          <w:ilvl w:val="0"/>
          <w:numId w:val="12"/>
        </w:numPr>
        <w:spacing w:before="0" w:after="0" w:line="240" w:lineRule="auto"/>
        <w:jc w:val="left"/>
        <w:rPr>
          <w:lang w:eastAsia="ja-JP"/>
        </w:rPr>
      </w:pPr>
      <w:r>
        <w:rPr>
          <w:rFonts w:hint="eastAsia"/>
          <w:lang w:eastAsia="ja-JP"/>
        </w:rPr>
        <w:t xml:space="preserve">FFS: From gNB perspective, </w:t>
      </w:r>
      <w:r w:rsidRPr="00937B90">
        <w:rPr>
          <w:rFonts w:hint="eastAsia"/>
          <w:lang w:eastAsia="ja-JP"/>
        </w:rPr>
        <w:t xml:space="preserve">DL control </w:t>
      </w:r>
      <w:r w:rsidRPr="00937B90">
        <w:rPr>
          <w:lang w:eastAsia="ja-JP"/>
        </w:rPr>
        <w:t>signalling</w:t>
      </w:r>
      <w:r w:rsidRPr="00937B90">
        <w:rPr>
          <w:rFonts w:hint="eastAsia"/>
          <w:lang w:eastAsia="ja-JP"/>
        </w:rPr>
        <w:t xml:space="preserve"> ca</w:t>
      </w:r>
      <w:r w:rsidRPr="00937B90">
        <w:rPr>
          <w:lang w:eastAsia="ja-JP"/>
        </w:rPr>
        <w:t xml:space="preserve">n be located </w:t>
      </w:r>
      <w:r>
        <w:rPr>
          <w:rFonts w:hint="eastAsia"/>
          <w:lang w:eastAsia="ja-JP"/>
        </w:rPr>
        <w:t>over the slot and/or mini-slot</w:t>
      </w:r>
    </w:p>
    <w:p w14:paraId="0FE12D5D" w14:textId="77777777" w:rsidR="004D250C" w:rsidRDefault="004D250C" w:rsidP="004D250C">
      <w:pPr>
        <w:ind w:left="0" w:firstLine="0"/>
        <w:rPr>
          <w:lang w:eastAsia="ja-JP"/>
        </w:rPr>
      </w:pPr>
      <w:r w:rsidRPr="008F2D03">
        <w:rPr>
          <w:rFonts w:hint="eastAsia"/>
          <w:b/>
          <w:highlight w:val="green"/>
          <w:u w:val="single"/>
          <w:lang w:eastAsia="ja-JP"/>
        </w:rPr>
        <w:t>Agreements:</w:t>
      </w:r>
    </w:p>
    <w:p w14:paraId="4C960C85" w14:textId="77777777" w:rsidR="004D250C" w:rsidRDefault="004D250C" w:rsidP="00901775">
      <w:pPr>
        <w:numPr>
          <w:ilvl w:val="0"/>
          <w:numId w:val="8"/>
        </w:numPr>
        <w:spacing w:before="0" w:after="0" w:line="240" w:lineRule="auto"/>
        <w:jc w:val="left"/>
      </w:pPr>
      <w:r>
        <w:rPr>
          <w:rFonts w:hint="eastAsia"/>
        </w:rPr>
        <w:t xml:space="preserve">NR supports </w:t>
      </w:r>
      <w:r>
        <w:t xml:space="preserve">at least </w:t>
      </w:r>
      <w:r>
        <w:rPr>
          <w:rFonts w:hint="eastAsia"/>
        </w:rPr>
        <w:t>same-slot and cross-slot scheduling for DL</w:t>
      </w:r>
      <w:r>
        <w:t>.</w:t>
      </w:r>
    </w:p>
    <w:p w14:paraId="24730CD9" w14:textId="3BCC78CA" w:rsidR="004D250C" w:rsidRPr="004D250C" w:rsidRDefault="004D250C" w:rsidP="00901775">
      <w:pPr>
        <w:numPr>
          <w:ilvl w:val="1"/>
          <w:numId w:val="8"/>
        </w:numPr>
        <w:spacing w:before="0" w:after="0" w:line="240" w:lineRule="auto"/>
        <w:jc w:val="left"/>
      </w:pPr>
      <w:r w:rsidRPr="007931C1">
        <w:t>Note: it is already agreed that NR supports same-slot and cross-slot scheduling for UL.</w:t>
      </w:r>
    </w:p>
    <w:p w14:paraId="07752411" w14:textId="77777777" w:rsidR="004D250C" w:rsidRPr="0030166D" w:rsidRDefault="004D250C" w:rsidP="004D250C">
      <w:pPr>
        <w:ind w:left="0" w:firstLine="0"/>
        <w:rPr>
          <w:b/>
          <w:u w:val="single"/>
          <w:lang w:val="en-US" w:eastAsia="ja-JP"/>
        </w:rPr>
      </w:pPr>
      <w:r w:rsidRPr="00CD4937">
        <w:rPr>
          <w:rFonts w:hint="eastAsia"/>
          <w:b/>
          <w:highlight w:val="green"/>
          <w:u w:val="single"/>
          <w:lang w:val="en-US" w:eastAsia="ja-JP"/>
        </w:rPr>
        <w:t>Agreements:</w:t>
      </w:r>
    </w:p>
    <w:p w14:paraId="33F55839" w14:textId="77777777" w:rsidR="004D250C" w:rsidRPr="00973649" w:rsidRDefault="004D250C" w:rsidP="00901775">
      <w:pPr>
        <w:numPr>
          <w:ilvl w:val="0"/>
          <w:numId w:val="10"/>
        </w:numPr>
        <w:spacing w:before="0" w:after="0" w:line="240" w:lineRule="auto"/>
        <w:jc w:val="left"/>
        <w:rPr>
          <w:lang w:val="en-US" w:eastAsia="ja-JP"/>
        </w:rPr>
      </w:pPr>
      <w:r>
        <w:rPr>
          <w:rFonts w:hint="eastAsia"/>
          <w:lang w:val="en-US" w:eastAsia="ja-JP"/>
        </w:rPr>
        <w:t>T</w:t>
      </w:r>
      <w:r w:rsidRPr="00973649">
        <w:rPr>
          <w:lang w:val="en-US" w:eastAsia="ja-JP"/>
        </w:rPr>
        <w:t>iming relationship between DL data reception and corresponding acknowledgement can be (one or more of, FFS which ones)</w:t>
      </w:r>
    </w:p>
    <w:p w14:paraId="66465773" w14:textId="77777777" w:rsidR="004D250C" w:rsidRPr="00973649" w:rsidRDefault="004D250C" w:rsidP="00901775">
      <w:pPr>
        <w:numPr>
          <w:ilvl w:val="1"/>
          <w:numId w:val="10"/>
        </w:numPr>
        <w:spacing w:before="0" w:after="0" w:line="240" w:lineRule="auto"/>
        <w:jc w:val="left"/>
        <w:rPr>
          <w:lang w:val="en-US" w:eastAsia="ja-JP"/>
        </w:rPr>
      </w:pPr>
      <w:r w:rsidRPr="00973649">
        <w:rPr>
          <w:lang w:val="en-US" w:eastAsia="ja-JP"/>
        </w:rPr>
        <w:t>dynamically indicated by L1 signaling (e.g., DCI)</w:t>
      </w:r>
    </w:p>
    <w:p w14:paraId="3395C154" w14:textId="77777777" w:rsidR="004D250C" w:rsidRPr="00973649" w:rsidRDefault="004D250C" w:rsidP="00901775">
      <w:pPr>
        <w:numPr>
          <w:ilvl w:val="1"/>
          <w:numId w:val="10"/>
        </w:numPr>
        <w:spacing w:before="0" w:after="0" w:line="240" w:lineRule="auto"/>
        <w:jc w:val="left"/>
        <w:rPr>
          <w:lang w:val="en-US" w:eastAsia="ja-JP"/>
        </w:rPr>
      </w:pPr>
      <w:r w:rsidRPr="00973649">
        <w:rPr>
          <w:lang w:val="en-US" w:eastAsia="ja-JP"/>
        </w:rPr>
        <w:t>semi-statically indicated to a UE via higher layer</w:t>
      </w:r>
    </w:p>
    <w:p w14:paraId="1326723C" w14:textId="77777777" w:rsidR="004D250C" w:rsidRPr="00973649" w:rsidRDefault="004D250C" w:rsidP="00901775">
      <w:pPr>
        <w:numPr>
          <w:ilvl w:val="1"/>
          <w:numId w:val="10"/>
        </w:numPr>
        <w:spacing w:before="0" w:after="0" w:line="240" w:lineRule="auto"/>
        <w:jc w:val="left"/>
        <w:rPr>
          <w:lang w:val="en-US" w:eastAsia="ja-JP"/>
        </w:rPr>
      </w:pPr>
      <w:r w:rsidRPr="00973649">
        <w:rPr>
          <w:lang w:val="en-US" w:eastAsia="ja-JP"/>
        </w:rPr>
        <w:t>a combination of indication by higher layers and dynamic L1 signaling (e.g., DCI)</w:t>
      </w:r>
    </w:p>
    <w:p w14:paraId="44F91C8C" w14:textId="77777777" w:rsidR="004D250C" w:rsidRPr="00973649" w:rsidRDefault="004D250C" w:rsidP="00901775">
      <w:pPr>
        <w:numPr>
          <w:ilvl w:val="0"/>
          <w:numId w:val="10"/>
        </w:numPr>
        <w:spacing w:before="0" w:after="0" w:line="240" w:lineRule="auto"/>
        <w:jc w:val="left"/>
        <w:rPr>
          <w:lang w:val="en-US" w:eastAsia="ja-JP"/>
        </w:rPr>
      </w:pPr>
      <w:r w:rsidRPr="00973649">
        <w:rPr>
          <w:lang w:val="en-US" w:eastAsia="ja-JP"/>
        </w:rPr>
        <w:t>FFS: minimum interval between DL data reception and corresponding acknowledgement</w:t>
      </w:r>
    </w:p>
    <w:p w14:paraId="23C8FBE8" w14:textId="77777777" w:rsidR="004D250C" w:rsidRPr="00973649" w:rsidRDefault="004D250C" w:rsidP="00901775">
      <w:pPr>
        <w:numPr>
          <w:ilvl w:val="0"/>
          <w:numId w:val="10"/>
        </w:numPr>
        <w:spacing w:before="0" w:after="0" w:line="240" w:lineRule="auto"/>
        <w:jc w:val="left"/>
        <w:rPr>
          <w:lang w:val="en-US" w:eastAsia="ja-JP"/>
        </w:rPr>
      </w:pPr>
      <w:r w:rsidRPr="00973649">
        <w:rPr>
          <w:lang w:val="en-US" w:eastAsia="ja-JP"/>
        </w:rPr>
        <w:t>FFS: common channels (e.g. random access)</w:t>
      </w:r>
    </w:p>
    <w:p w14:paraId="7074ACF9" w14:textId="77777777" w:rsidR="004D250C" w:rsidRPr="00973649" w:rsidRDefault="004D250C" w:rsidP="004D250C">
      <w:pPr>
        <w:ind w:left="0" w:firstLine="0"/>
        <w:rPr>
          <w:lang w:val="en-US" w:eastAsia="ja-JP"/>
        </w:rPr>
      </w:pPr>
      <w:r w:rsidRPr="00CD4937">
        <w:rPr>
          <w:rFonts w:hint="eastAsia"/>
          <w:b/>
          <w:highlight w:val="green"/>
          <w:u w:val="single"/>
          <w:lang w:val="en-US" w:eastAsia="ja-JP"/>
        </w:rPr>
        <w:t>Agreements:</w:t>
      </w:r>
    </w:p>
    <w:p w14:paraId="471CC76A" w14:textId="77777777" w:rsidR="004D250C" w:rsidRPr="00F456DE" w:rsidRDefault="004D250C" w:rsidP="00901775">
      <w:pPr>
        <w:numPr>
          <w:ilvl w:val="0"/>
          <w:numId w:val="11"/>
        </w:numPr>
        <w:spacing w:before="0" w:after="0" w:line="240" w:lineRule="auto"/>
        <w:jc w:val="left"/>
        <w:rPr>
          <w:lang w:val="en-US" w:eastAsia="ja-JP"/>
        </w:rPr>
      </w:pPr>
      <w:r w:rsidRPr="00F456DE">
        <w:rPr>
          <w:lang w:val="en-US" w:eastAsia="ja-JP"/>
        </w:rPr>
        <w:t>Timing relationship between UL assignment and corresponding UL data transmission can be (one or more of, FFS which ones)</w:t>
      </w:r>
    </w:p>
    <w:p w14:paraId="361B0A32" w14:textId="77777777" w:rsidR="004D250C" w:rsidRPr="00F456DE" w:rsidRDefault="004D250C" w:rsidP="00901775">
      <w:pPr>
        <w:numPr>
          <w:ilvl w:val="1"/>
          <w:numId w:val="11"/>
        </w:numPr>
        <w:spacing w:before="0" w:after="0" w:line="240" w:lineRule="auto"/>
        <w:jc w:val="left"/>
        <w:rPr>
          <w:lang w:val="en-US" w:eastAsia="ja-JP"/>
        </w:rPr>
      </w:pPr>
      <w:r w:rsidRPr="00F456DE">
        <w:rPr>
          <w:lang w:val="en-US" w:eastAsia="ja-JP"/>
        </w:rPr>
        <w:t>dynamically indicated by L1 signaling (e.g., DCI)</w:t>
      </w:r>
    </w:p>
    <w:p w14:paraId="4662EE17" w14:textId="77777777" w:rsidR="004D250C" w:rsidRPr="00F456DE" w:rsidRDefault="004D250C" w:rsidP="00901775">
      <w:pPr>
        <w:numPr>
          <w:ilvl w:val="1"/>
          <w:numId w:val="11"/>
        </w:numPr>
        <w:spacing w:before="0" w:after="0" w:line="240" w:lineRule="auto"/>
        <w:jc w:val="left"/>
        <w:rPr>
          <w:lang w:val="en-US" w:eastAsia="ja-JP"/>
        </w:rPr>
      </w:pPr>
      <w:r w:rsidRPr="00F456DE">
        <w:rPr>
          <w:lang w:val="en-US" w:eastAsia="ja-JP"/>
        </w:rPr>
        <w:lastRenderedPageBreak/>
        <w:t>semi-statically indicated to a UE via higher layer</w:t>
      </w:r>
    </w:p>
    <w:p w14:paraId="5C54BE99" w14:textId="77777777" w:rsidR="004D250C" w:rsidRPr="00F456DE" w:rsidRDefault="004D250C" w:rsidP="00901775">
      <w:pPr>
        <w:numPr>
          <w:ilvl w:val="1"/>
          <w:numId w:val="11"/>
        </w:numPr>
        <w:spacing w:before="0" w:after="0" w:line="240" w:lineRule="auto"/>
        <w:jc w:val="left"/>
        <w:rPr>
          <w:lang w:val="en-US" w:eastAsia="ja-JP"/>
        </w:rPr>
      </w:pPr>
      <w:r w:rsidRPr="00F456DE">
        <w:rPr>
          <w:lang w:val="en-US" w:eastAsia="ja-JP"/>
        </w:rPr>
        <w:t>a combination of indication by higher layers and dynamic L1 signaling (e.g., DCI)</w:t>
      </w:r>
    </w:p>
    <w:p w14:paraId="3A20D00B" w14:textId="77777777" w:rsidR="004D250C" w:rsidRPr="00F456DE" w:rsidRDefault="004D250C" w:rsidP="00901775">
      <w:pPr>
        <w:numPr>
          <w:ilvl w:val="0"/>
          <w:numId w:val="11"/>
        </w:numPr>
        <w:spacing w:before="0" w:after="0" w:line="240" w:lineRule="auto"/>
        <w:jc w:val="left"/>
        <w:rPr>
          <w:lang w:val="en-US" w:eastAsia="ja-JP"/>
        </w:rPr>
      </w:pPr>
      <w:r w:rsidRPr="00F456DE">
        <w:rPr>
          <w:lang w:val="en-US" w:eastAsia="ja-JP"/>
        </w:rPr>
        <w:t>FFS: minimum interval between UL assignment and corresponding UL data transmission</w:t>
      </w:r>
    </w:p>
    <w:p w14:paraId="2E1278C5" w14:textId="7E49FCBF" w:rsidR="004D250C" w:rsidRPr="004D250C" w:rsidRDefault="004D250C" w:rsidP="00901775">
      <w:pPr>
        <w:numPr>
          <w:ilvl w:val="0"/>
          <w:numId w:val="11"/>
        </w:numPr>
        <w:spacing w:before="0" w:after="0" w:line="240" w:lineRule="auto"/>
        <w:jc w:val="left"/>
        <w:rPr>
          <w:lang w:val="en-US" w:eastAsia="ja-JP"/>
        </w:rPr>
      </w:pPr>
      <w:r w:rsidRPr="00F456DE">
        <w:rPr>
          <w:lang w:val="en-US" w:eastAsia="ja-JP"/>
        </w:rPr>
        <w:t>FFS: common channels (e.g. random access)</w:t>
      </w:r>
    </w:p>
    <w:p w14:paraId="2B92E141" w14:textId="77777777" w:rsidR="004D250C" w:rsidRPr="00474E44" w:rsidRDefault="004D250C" w:rsidP="004D250C">
      <w:pPr>
        <w:ind w:left="0" w:firstLine="0"/>
        <w:rPr>
          <w:b/>
          <w:u w:val="single"/>
          <w:lang w:val="en-US" w:eastAsia="ja-JP"/>
        </w:rPr>
      </w:pPr>
      <w:r w:rsidRPr="008D109C">
        <w:rPr>
          <w:rFonts w:hint="eastAsia"/>
          <w:b/>
          <w:highlight w:val="green"/>
          <w:u w:val="single"/>
          <w:lang w:val="en-US" w:eastAsia="ja-JP"/>
        </w:rPr>
        <w:t>Agreements:</w:t>
      </w:r>
    </w:p>
    <w:p w14:paraId="3CD853A1" w14:textId="77777777" w:rsidR="004D250C" w:rsidRPr="00FE37ED" w:rsidRDefault="004D250C" w:rsidP="00901775">
      <w:pPr>
        <w:numPr>
          <w:ilvl w:val="0"/>
          <w:numId w:val="9"/>
        </w:numPr>
        <w:spacing w:before="0" w:after="0" w:line="240" w:lineRule="auto"/>
        <w:jc w:val="left"/>
        <w:rPr>
          <w:lang w:val="en-US" w:eastAsia="ja-JP"/>
        </w:rPr>
      </w:pPr>
      <w:r>
        <w:rPr>
          <w:lang w:val="en-US" w:eastAsia="ja-JP"/>
        </w:rPr>
        <w:t>For slot</w:t>
      </w:r>
      <w:r>
        <w:rPr>
          <w:rFonts w:hint="eastAsia"/>
          <w:lang w:val="en-US" w:eastAsia="ja-JP"/>
        </w:rPr>
        <w:t xml:space="preserve">-based </w:t>
      </w:r>
      <w:r w:rsidRPr="00FE37ED">
        <w:rPr>
          <w:lang w:val="en-US" w:eastAsia="ja-JP"/>
        </w:rPr>
        <w:t>scheduling, NR specification should support the following</w:t>
      </w:r>
    </w:p>
    <w:p w14:paraId="520D193C" w14:textId="77777777" w:rsidR="004D250C" w:rsidRPr="00FE37ED" w:rsidRDefault="004D250C" w:rsidP="00901775">
      <w:pPr>
        <w:numPr>
          <w:ilvl w:val="1"/>
          <w:numId w:val="9"/>
        </w:numPr>
        <w:spacing w:before="0" w:after="0" w:line="240" w:lineRule="auto"/>
        <w:jc w:val="left"/>
        <w:rPr>
          <w:lang w:val="en-US" w:eastAsia="ja-JP"/>
        </w:rPr>
      </w:pPr>
      <w:r w:rsidRPr="00FE37ED">
        <w:rPr>
          <w:lang w:val="en-US" w:eastAsia="ja-JP"/>
        </w:rPr>
        <w:t>DL data reception in slot N and corresponding acknowledgment in slot N+K1</w:t>
      </w:r>
    </w:p>
    <w:p w14:paraId="5B8DF327" w14:textId="77777777" w:rsidR="004D250C" w:rsidRPr="00FE37ED" w:rsidRDefault="004D250C" w:rsidP="00901775">
      <w:pPr>
        <w:numPr>
          <w:ilvl w:val="2"/>
          <w:numId w:val="9"/>
        </w:numPr>
        <w:spacing w:before="0" w:after="0" w:line="240" w:lineRule="auto"/>
        <w:jc w:val="left"/>
        <w:rPr>
          <w:lang w:val="en-US" w:eastAsia="ja-JP"/>
        </w:rPr>
      </w:pPr>
      <w:r w:rsidRPr="00FE37ED">
        <w:rPr>
          <w:lang w:val="en-US" w:eastAsia="ja-JP"/>
        </w:rPr>
        <w:t>All UEs should support K1≥1 with exact values for K1 FFS</w:t>
      </w:r>
    </w:p>
    <w:p w14:paraId="6FB60FA2" w14:textId="77777777" w:rsidR="004D250C" w:rsidRPr="00FE37ED" w:rsidRDefault="004D250C" w:rsidP="00901775">
      <w:pPr>
        <w:numPr>
          <w:ilvl w:val="2"/>
          <w:numId w:val="9"/>
        </w:numPr>
        <w:spacing w:before="0" w:after="0" w:line="240" w:lineRule="auto"/>
        <w:jc w:val="left"/>
        <w:rPr>
          <w:lang w:val="en-US" w:eastAsia="ja-JP"/>
        </w:rPr>
      </w:pPr>
      <w:r w:rsidRPr="00FE37ED">
        <w:rPr>
          <w:lang w:val="en-US" w:eastAsia="ja-JP"/>
        </w:rPr>
        <w:t>Some UEs may support K1=0 (FFS conditions)</w:t>
      </w:r>
    </w:p>
    <w:p w14:paraId="3682AC58" w14:textId="77777777" w:rsidR="004D250C" w:rsidRPr="00FE37ED" w:rsidRDefault="004D250C" w:rsidP="00901775">
      <w:pPr>
        <w:numPr>
          <w:ilvl w:val="1"/>
          <w:numId w:val="9"/>
        </w:numPr>
        <w:spacing w:before="0" w:after="0" w:line="240" w:lineRule="auto"/>
        <w:jc w:val="left"/>
        <w:rPr>
          <w:lang w:val="en-US" w:eastAsia="ja-JP"/>
        </w:rPr>
      </w:pPr>
      <w:r w:rsidRPr="00FE37ED">
        <w:rPr>
          <w:lang w:val="en-US" w:eastAsia="ja-JP"/>
        </w:rPr>
        <w:t>UL assignment in slot N and corresponding uplink data transmission in slot N+K2</w:t>
      </w:r>
    </w:p>
    <w:p w14:paraId="4E1A746D" w14:textId="77777777" w:rsidR="004D250C" w:rsidRPr="00FE37ED" w:rsidRDefault="004D250C" w:rsidP="00901775">
      <w:pPr>
        <w:numPr>
          <w:ilvl w:val="2"/>
          <w:numId w:val="9"/>
        </w:numPr>
        <w:spacing w:before="0" w:after="0" w:line="240" w:lineRule="auto"/>
        <w:jc w:val="left"/>
        <w:rPr>
          <w:lang w:val="en-US" w:eastAsia="ja-JP"/>
        </w:rPr>
      </w:pPr>
      <w:r w:rsidRPr="00FE37ED">
        <w:rPr>
          <w:lang w:val="en-US" w:eastAsia="ja-JP"/>
        </w:rPr>
        <w:t>All UEs should support K2≥1 with exact values for K2 FFS</w:t>
      </w:r>
    </w:p>
    <w:p w14:paraId="67F145DF" w14:textId="77777777" w:rsidR="004D250C" w:rsidRPr="00FE37ED" w:rsidRDefault="004D250C" w:rsidP="00901775">
      <w:pPr>
        <w:numPr>
          <w:ilvl w:val="2"/>
          <w:numId w:val="9"/>
        </w:numPr>
        <w:spacing w:before="0" w:after="0" w:line="240" w:lineRule="auto"/>
        <w:jc w:val="left"/>
        <w:rPr>
          <w:lang w:val="en-US" w:eastAsia="ja-JP"/>
        </w:rPr>
      </w:pPr>
      <w:r w:rsidRPr="00FE37ED">
        <w:rPr>
          <w:lang w:val="en-US" w:eastAsia="ja-JP"/>
        </w:rPr>
        <w:t>Some UEs may support K2=0 (FFS conditions)</w:t>
      </w:r>
    </w:p>
    <w:p w14:paraId="5203CEC1" w14:textId="77777777" w:rsidR="00405EC7" w:rsidRPr="004D250C" w:rsidRDefault="00405EC7" w:rsidP="001B77B2">
      <w:pPr>
        <w:spacing w:before="120" w:after="120" w:line="240" w:lineRule="auto"/>
        <w:ind w:left="0" w:firstLine="0"/>
        <w:rPr>
          <w:rFonts w:eastAsia="바탕"/>
          <w:iCs/>
          <w:sz w:val="22"/>
          <w:lang w:val="en-US" w:eastAsia="ko-KR"/>
        </w:rPr>
      </w:pPr>
    </w:p>
    <w:p w14:paraId="123F744E" w14:textId="77777777" w:rsidR="00345A88" w:rsidRDefault="00EE08A6" w:rsidP="001A0AC3">
      <w:pPr>
        <w:pStyle w:val="1"/>
        <w:rPr>
          <w:rFonts w:eastAsiaTheme="minorEastAsia" w:cs="Arial"/>
          <w:b/>
          <w:lang w:val="en-US" w:eastAsia="ko-KR"/>
        </w:rPr>
      </w:pPr>
      <w:r>
        <w:rPr>
          <w:rFonts w:eastAsiaTheme="minorEastAsia" w:cs="Arial"/>
          <w:b/>
          <w:lang w:val="en-US" w:eastAsia="ko-KR"/>
        </w:rPr>
        <w:t>Discussion</w:t>
      </w:r>
    </w:p>
    <w:p w14:paraId="0577F2FC" w14:textId="15FD2402" w:rsidR="00960CCE" w:rsidRDefault="00FB6E72" w:rsidP="00960CCE">
      <w:pPr>
        <w:spacing w:before="120" w:after="120" w:line="240" w:lineRule="auto"/>
        <w:ind w:left="0" w:firstLine="0"/>
        <w:rPr>
          <w:rFonts w:eastAsiaTheme="minorEastAsia"/>
          <w:iCs/>
          <w:sz w:val="22"/>
          <w:lang w:eastAsia="ko-KR"/>
        </w:rPr>
      </w:pPr>
      <w:r w:rsidRPr="00B4576A">
        <w:rPr>
          <w:rFonts w:eastAsiaTheme="minorEastAsia" w:hint="eastAsia"/>
          <w:iCs/>
          <w:sz w:val="22"/>
          <w:lang w:eastAsia="ko-KR"/>
        </w:rPr>
        <w:t xml:space="preserve">Single-level DCI and two- or multi-level DCI is being discussed in NR. </w:t>
      </w:r>
      <w:r w:rsidRPr="00B4576A">
        <w:rPr>
          <w:rFonts w:eastAsiaTheme="minorEastAsia"/>
          <w:iCs/>
          <w:sz w:val="22"/>
          <w:lang w:eastAsia="ko-KR"/>
        </w:rPr>
        <w:t xml:space="preserve">In single-level DCI, </w:t>
      </w:r>
      <w:r w:rsidR="00263F4D">
        <w:rPr>
          <w:rFonts w:eastAsiaTheme="minorEastAsia"/>
          <w:iCs/>
          <w:sz w:val="22"/>
          <w:lang w:eastAsia="ko-KR"/>
        </w:rPr>
        <w:t xml:space="preserve">all </w:t>
      </w:r>
      <w:r w:rsidRPr="00B4576A">
        <w:rPr>
          <w:rFonts w:eastAsiaTheme="minorEastAsia"/>
          <w:iCs/>
          <w:sz w:val="22"/>
          <w:lang w:eastAsia="ko-KR"/>
        </w:rPr>
        <w:t xml:space="preserve">DCI </w:t>
      </w:r>
      <w:r w:rsidR="00B4576A" w:rsidRPr="00B4576A">
        <w:rPr>
          <w:rFonts w:eastAsiaTheme="minorEastAsia"/>
          <w:iCs/>
          <w:sz w:val="22"/>
          <w:lang w:eastAsia="ko-KR"/>
        </w:rPr>
        <w:t xml:space="preserve">contents </w:t>
      </w:r>
      <w:r w:rsidR="00263F4D">
        <w:rPr>
          <w:rFonts w:eastAsiaTheme="minorEastAsia"/>
          <w:iCs/>
          <w:sz w:val="22"/>
          <w:lang w:eastAsia="ko-KR"/>
        </w:rPr>
        <w:t xml:space="preserve">are transmitted in a single control channel (NR-PDCCH) while in two- or multi-level DCI, first-level DCI is transmitted in a control channel (NR-PDCCH1) while the second or higher level DCI contents are transmitted in one or more separate channels. Channel(s) carrying second or higher level DCI can be either additional control channel(s) (NR-PDCCH2) or data channel(s) (NR-PDSCH). </w:t>
      </w:r>
      <w:r w:rsidR="00312DA8">
        <w:rPr>
          <w:rFonts w:eastAsiaTheme="minorEastAsia"/>
          <w:iCs/>
          <w:sz w:val="22"/>
          <w:lang w:eastAsia="ko-KR"/>
        </w:rPr>
        <w:t xml:space="preserve">Our views on the </w:t>
      </w:r>
      <w:r w:rsidR="00263F4D">
        <w:rPr>
          <w:rFonts w:eastAsiaTheme="minorEastAsia"/>
          <w:iCs/>
          <w:sz w:val="22"/>
          <w:lang w:eastAsia="ko-KR"/>
        </w:rPr>
        <w:t>single- and two-level DCI follows</w:t>
      </w:r>
      <w:r w:rsidR="00312DA8">
        <w:rPr>
          <w:rFonts w:eastAsiaTheme="minorEastAsia"/>
          <w:iCs/>
          <w:sz w:val="22"/>
          <w:lang w:eastAsia="ko-KR"/>
        </w:rPr>
        <w:t xml:space="preserve"> with a few options in the case of two-level DCI. </w:t>
      </w:r>
    </w:p>
    <w:p w14:paraId="3D9A1EB2" w14:textId="77777777" w:rsidR="008F22E7" w:rsidRPr="00B4576A" w:rsidRDefault="008F22E7" w:rsidP="00960CCE">
      <w:pPr>
        <w:spacing w:before="120" w:after="120" w:line="240" w:lineRule="auto"/>
        <w:ind w:left="0" w:firstLine="0"/>
        <w:rPr>
          <w:rFonts w:eastAsiaTheme="minorEastAsia"/>
          <w:iCs/>
          <w:sz w:val="22"/>
          <w:lang w:eastAsia="ko-KR"/>
        </w:rPr>
      </w:pPr>
    </w:p>
    <w:p w14:paraId="3ADA5956" w14:textId="370C57CB" w:rsidR="00960CCE" w:rsidRPr="00E07A35" w:rsidRDefault="00960CCE" w:rsidP="00901775">
      <w:pPr>
        <w:numPr>
          <w:ilvl w:val="1"/>
          <w:numId w:val="6"/>
        </w:numPr>
        <w:spacing w:before="120" w:after="120" w:line="240" w:lineRule="auto"/>
        <w:rPr>
          <w:b/>
          <w:iCs/>
          <w:sz w:val="22"/>
        </w:rPr>
      </w:pPr>
      <w:r w:rsidRPr="00E07A35">
        <w:rPr>
          <w:rFonts w:eastAsiaTheme="minorEastAsia"/>
          <w:b/>
          <w:iCs/>
          <w:sz w:val="22"/>
          <w:lang w:eastAsia="ko-KR"/>
        </w:rPr>
        <w:t>Single-level DCI</w:t>
      </w:r>
    </w:p>
    <w:p w14:paraId="7281CD56" w14:textId="77777777" w:rsidR="00D92A1A" w:rsidRDefault="00B857AF" w:rsidP="00666E7D">
      <w:pPr>
        <w:spacing w:before="120" w:after="120" w:line="240" w:lineRule="auto"/>
        <w:ind w:left="0" w:firstLine="0"/>
        <w:rPr>
          <w:rFonts w:eastAsiaTheme="minorEastAsia"/>
          <w:iCs/>
          <w:sz w:val="22"/>
          <w:lang w:eastAsia="ko-KR"/>
        </w:rPr>
      </w:pPr>
      <w:r>
        <w:rPr>
          <w:rFonts w:eastAsiaTheme="minorEastAsia" w:hint="eastAsia"/>
          <w:iCs/>
          <w:sz w:val="22"/>
          <w:lang w:eastAsia="ko-KR"/>
        </w:rPr>
        <w:t xml:space="preserve">One of the main benefit of single-level DCI is the spectral efficiency as CRC overhead for control channel can be limited to only once per data transmission. </w:t>
      </w:r>
      <w:r w:rsidR="00CB5F42">
        <w:rPr>
          <w:rFonts w:eastAsiaTheme="minorEastAsia"/>
          <w:iCs/>
          <w:sz w:val="22"/>
          <w:lang w:eastAsia="ko-KR"/>
        </w:rPr>
        <w:t>Also, it could be beneficial in terms of reliability as data can be decoded once single DCI is detected</w:t>
      </w:r>
      <w:r w:rsidR="00D66A6A">
        <w:rPr>
          <w:rFonts w:eastAsiaTheme="minorEastAsia"/>
          <w:iCs/>
          <w:sz w:val="22"/>
          <w:lang w:eastAsia="ko-KR"/>
        </w:rPr>
        <w:t xml:space="preserve"> and the single DCI is typically protected stronger than data</w:t>
      </w:r>
      <w:r w:rsidR="00CB5F42">
        <w:rPr>
          <w:rFonts w:eastAsiaTheme="minorEastAsia"/>
          <w:iCs/>
          <w:sz w:val="22"/>
          <w:lang w:eastAsia="ko-KR"/>
        </w:rPr>
        <w:t xml:space="preserve">. </w:t>
      </w:r>
    </w:p>
    <w:p w14:paraId="7610A60F" w14:textId="4291A37F" w:rsidR="00D92A1A" w:rsidRDefault="00CB5F42" w:rsidP="00666E7D">
      <w:pPr>
        <w:spacing w:before="120" w:after="120" w:line="240" w:lineRule="auto"/>
        <w:ind w:left="0" w:firstLine="0"/>
        <w:rPr>
          <w:rFonts w:eastAsiaTheme="minorEastAsia"/>
          <w:iCs/>
          <w:sz w:val="22"/>
          <w:lang w:eastAsia="ko-KR"/>
        </w:rPr>
      </w:pPr>
      <w:r>
        <w:rPr>
          <w:rFonts w:eastAsiaTheme="minorEastAsia"/>
          <w:iCs/>
          <w:sz w:val="22"/>
          <w:lang w:eastAsia="ko-KR"/>
        </w:rPr>
        <w:t xml:space="preserve">Potential drawback of single-level DCI is that </w:t>
      </w:r>
      <w:r w:rsidR="007342C9">
        <w:rPr>
          <w:rFonts w:eastAsiaTheme="minorEastAsia"/>
          <w:iCs/>
          <w:sz w:val="22"/>
          <w:lang w:eastAsia="ko-KR"/>
        </w:rPr>
        <w:t xml:space="preserve">it may not effectively </w:t>
      </w:r>
      <w:r w:rsidR="004C16BB">
        <w:rPr>
          <w:rFonts w:eastAsiaTheme="minorEastAsia"/>
          <w:iCs/>
          <w:sz w:val="22"/>
          <w:lang w:eastAsia="ko-KR"/>
        </w:rPr>
        <w:t>accommodate</w:t>
      </w:r>
      <w:r w:rsidR="007342C9">
        <w:rPr>
          <w:rFonts w:eastAsiaTheme="minorEastAsia"/>
          <w:iCs/>
          <w:sz w:val="22"/>
          <w:lang w:eastAsia="ko-KR"/>
        </w:rPr>
        <w:t xml:space="preserve"> variable DCI sizes unless </w:t>
      </w:r>
      <w:r w:rsidR="004C16BB">
        <w:rPr>
          <w:rFonts w:eastAsiaTheme="minorEastAsia"/>
          <w:iCs/>
          <w:sz w:val="22"/>
          <w:lang w:eastAsia="ko-KR"/>
        </w:rPr>
        <w:t>the number of blind decoding trials are increased</w:t>
      </w:r>
      <w:r w:rsidR="007342C9">
        <w:rPr>
          <w:rFonts w:eastAsiaTheme="minorEastAsia"/>
          <w:iCs/>
          <w:sz w:val="22"/>
          <w:lang w:eastAsia="ko-KR"/>
        </w:rPr>
        <w:t xml:space="preserve">. </w:t>
      </w:r>
      <w:r w:rsidR="00CB1643">
        <w:rPr>
          <w:rFonts w:eastAsiaTheme="minorEastAsia"/>
          <w:iCs/>
          <w:sz w:val="22"/>
          <w:lang w:eastAsia="ko-KR"/>
        </w:rPr>
        <w:t xml:space="preserve">Another potential drawback of this approach is that utilization of higher MCS transmission and DM-RS sharing with data may not be easily achievable. </w:t>
      </w:r>
    </w:p>
    <w:p w14:paraId="0B521A76" w14:textId="4FF8C0BC" w:rsidR="00666E7D" w:rsidRDefault="00CB1643" w:rsidP="000F28A0">
      <w:pPr>
        <w:spacing w:before="120" w:after="120" w:line="240" w:lineRule="auto"/>
        <w:ind w:left="0" w:firstLine="0"/>
        <w:rPr>
          <w:rFonts w:eastAsiaTheme="minorEastAsia"/>
          <w:iCs/>
          <w:sz w:val="22"/>
          <w:lang w:eastAsia="ko-KR"/>
        </w:rPr>
      </w:pPr>
      <w:r>
        <w:rPr>
          <w:rFonts w:eastAsiaTheme="minorEastAsia"/>
          <w:iCs/>
          <w:sz w:val="22"/>
          <w:lang w:eastAsia="ko-KR"/>
        </w:rPr>
        <w:t>Though it could be further considered to study on multi-level DCI design, in our view, single-level DCI should be supported as a baseline</w:t>
      </w:r>
      <w:r w:rsidR="00580585">
        <w:rPr>
          <w:rFonts w:eastAsiaTheme="minorEastAsia"/>
          <w:iCs/>
          <w:sz w:val="22"/>
          <w:lang w:eastAsia="ko-KR"/>
        </w:rPr>
        <w:t xml:space="preserve"> as it </w:t>
      </w:r>
      <w:r w:rsidR="004C16BB">
        <w:rPr>
          <w:rFonts w:eastAsiaTheme="minorEastAsia"/>
          <w:iCs/>
          <w:sz w:val="22"/>
          <w:lang w:eastAsia="ko-KR"/>
        </w:rPr>
        <w:t>is a proven solution</w:t>
      </w:r>
      <w:r w:rsidR="00580585">
        <w:rPr>
          <w:rFonts w:eastAsiaTheme="minorEastAsia"/>
          <w:iCs/>
          <w:sz w:val="22"/>
          <w:lang w:eastAsia="ko-KR"/>
        </w:rPr>
        <w:t xml:space="preserve"> </w:t>
      </w:r>
      <w:r w:rsidR="00A14305">
        <w:rPr>
          <w:rFonts w:eastAsiaTheme="minorEastAsia"/>
          <w:iCs/>
          <w:sz w:val="22"/>
          <w:lang w:eastAsia="ko-KR"/>
        </w:rPr>
        <w:t>for</w:t>
      </w:r>
      <w:r w:rsidR="00580585">
        <w:rPr>
          <w:rFonts w:eastAsiaTheme="minorEastAsia"/>
          <w:iCs/>
          <w:sz w:val="22"/>
          <w:lang w:eastAsia="ko-KR"/>
        </w:rPr>
        <w:t xml:space="preserve"> most use cases</w:t>
      </w:r>
      <w:r>
        <w:rPr>
          <w:rFonts w:eastAsiaTheme="minorEastAsia"/>
          <w:iCs/>
          <w:sz w:val="22"/>
          <w:lang w:eastAsia="ko-KR"/>
        </w:rPr>
        <w:t>. Particularly, for UL grant, single-level DCI seems a natural choice.</w:t>
      </w:r>
      <w:r w:rsidR="00580585">
        <w:rPr>
          <w:rFonts w:eastAsiaTheme="minorEastAsia"/>
          <w:iCs/>
          <w:sz w:val="22"/>
          <w:lang w:eastAsia="ko-KR"/>
        </w:rPr>
        <w:t xml:space="preserve"> </w:t>
      </w:r>
    </w:p>
    <w:p w14:paraId="53721C4B" w14:textId="77777777" w:rsidR="003D7CF2" w:rsidRDefault="003D7CF2" w:rsidP="00666E7D">
      <w:pPr>
        <w:spacing w:before="120" w:after="120" w:line="240" w:lineRule="auto"/>
        <w:ind w:left="0" w:firstLine="0"/>
        <w:rPr>
          <w:rFonts w:eastAsiaTheme="minorEastAsia"/>
          <w:b/>
          <w:i/>
          <w:iCs/>
          <w:sz w:val="22"/>
          <w:lang w:eastAsia="ko-KR"/>
        </w:rPr>
      </w:pPr>
    </w:p>
    <w:p w14:paraId="2CD2972E" w14:textId="195CC563" w:rsidR="00487B2A" w:rsidRDefault="00487B2A" w:rsidP="00666E7D">
      <w:pPr>
        <w:spacing w:before="120" w:after="120" w:line="240" w:lineRule="auto"/>
        <w:ind w:left="0" w:firstLine="0"/>
        <w:rPr>
          <w:rFonts w:eastAsiaTheme="minorEastAsia"/>
          <w:b/>
          <w:i/>
          <w:iCs/>
          <w:sz w:val="22"/>
          <w:lang w:eastAsia="ko-KR"/>
        </w:rPr>
      </w:pPr>
      <w:r w:rsidRPr="000A0123">
        <w:rPr>
          <w:rFonts w:eastAsiaTheme="minorEastAsia"/>
          <w:b/>
          <w:i/>
          <w:iCs/>
          <w:sz w:val="22"/>
          <w:lang w:eastAsia="ko-KR"/>
        </w:rPr>
        <w:t xml:space="preserve">Proposal 1: Single-level DCI should be supported </w:t>
      </w:r>
      <w:r w:rsidR="00CB1643">
        <w:rPr>
          <w:rFonts w:eastAsiaTheme="minorEastAsia"/>
          <w:b/>
          <w:i/>
          <w:iCs/>
          <w:sz w:val="22"/>
          <w:lang w:eastAsia="ko-KR"/>
        </w:rPr>
        <w:t xml:space="preserve">as a baseline </w:t>
      </w:r>
      <w:r w:rsidRPr="000A0123">
        <w:rPr>
          <w:rFonts w:eastAsiaTheme="minorEastAsia"/>
          <w:b/>
          <w:i/>
          <w:iCs/>
          <w:sz w:val="22"/>
          <w:lang w:eastAsia="ko-KR"/>
        </w:rPr>
        <w:t xml:space="preserve">in NR. </w:t>
      </w:r>
    </w:p>
    <w:p w14:paraId="1C35235B" w14:textId="77777777" w:rsidR="008F22E7" w:rsidRPr="000A0123" w:rsidRDefault="008F22E7" w:rsidP="00666E7D">
      <w:pPr>
        <w:spacing w:before="120" w:after="120" w:line="240" w:lineRule="auto"/>
        <w:ind w:left="0" w:firstLine="0"/>
        <w:rPr>
          <w:rFonts w:eastAsiaTheme="minorEastAsia"/>
          <w:b/>
          <w:i/>
          <w:iCs/>
          <w:sz w:val="22"/>
          <w:lang w:eastAsia="ko-KR"/>
        </w:rPr>
      </w:pPr>
    </w:p>
    <w:p w14:paraId="27CE7933" w14:textId="6575C353" w:rsidR="00960CCE" w:rsidRPr="00E07A35" w:rsidRDefault="00F24074" w:rsidP="00901775">
      <w:pPr>
        <w:numPr>
          <w:ilvl w:val="1"/>
          <w:numId w:val="6"/>
        </w:numPr>
        <w:spacing w:before="120" w:after="120" w:line="240" w:lineRule="auto"/>
        <w:rPr>
          <w:b/>
          <w:iCs/>
          <w:sz w:val="22"/>
        </w:rPr>
      </w:pPr>
      <w:r w:rsidRPr="00E07A35">
        <w:rPr>
          <w:rFonts w:eastAsiaTheme="minorEastAsia" w:hint="eastAsia"/>
          <w:b/>
          <w:iCs/>
          <w:sz w:val="22"/>
          <w:lang w:eastAsia="ko-KR"/>
        </w:rPr>
        <w:lastRenderedPageBreak/>
        <w:t>Two-level DCI</w:t>
      </w:r>
    </w:p>
    <w:p w14:paraId="12216519" w14:textId="77777777" w:rsidR="00D92A1A" w:rsidRDefault="00C326FA" w:rsidP="000A0123">
      <w:pPr>
        <w:spacing w:before="120" w:after="120" w:line="240" w:lineRule="auto"/>
        <w:ind w:left="0" w:firstLine="0"/>
        <w:rPr>
          <w:rFonts w:eastAsiaTheme="minorEastAsia"/>
          <w:iCs/>
          <w:sz w:val="22"/>
          <w:lang w:eastAsia="ko-KR"/>
        </w:rPr>
      </w:pPr>
      <w:r>
        <w:rPr>
          <w:rFonts w:eastAsiaTheme="minorEastAsia" w:hint="eastAsia"/>
          <w:iCs/>
          <w:sz w:val="22"/>
          <w:lang w:eastAsia="ko-KR"/>
        </w:rPr>
        <w:t xml:space="preserve">One of potential case where two-level DCI could be useful would be as follows. </w:t>
      </w:r>
      <w:r>
        <w:rPr>
          <w:rFonts w:eastAsiaTheme="minorEastAsia"/>
          <w:iCs/>
          <w:sz w:val="22"/>
          <w:lang w:eastAsia="ko-KR"/>
        </w:rPr>
        <w:t xml:space="preserve">Firstly, if a UE needs to change numerology for data decoding or adapt its bandwidth for data reception, it is desirable to have very short latency to decode control channel. If two-level DCI is adopted with potentially smaller BD on the first level and first level DCI is transmitted only at the beginning of a slot, control decoding latency may be reduced, and the gap between control and data for bandwidth/numerology adaptation can be minimized. </w:t>
      </w:r>
      <w:r w:rsidR="00B828B6">
        <w:rPr>
          <w:rFonts w:eastAsiaTheme="minorEastAsia"/>
          <w:iCs/>
          <w:sz w:val="22"/>
          <w:lang w:eastAsia="ko-KR"/>
        </w:rPr>
        <w:t xml:space="preserve">Secondly, if control region is rather fixed or the maximum size would not be sufficient for the required control channel capacity, more control channels can be accommodated to the first level control region by making first level DCI size smaller, and offload DCI contents to second level. </w:t>
      </w:r>
    </w:p>
    <w:p w14:paraId="15E45047" w14:textId="026E9262" w:rsidR="00262226" w:rsidRDefault="00262226" w:rsidP="000A0123">
      <w:pPr>
        <w:spacing w:before="120" w:after="120" w:line="240" w:lineRule="auto"/>
        <w:ind w:left="0" w:firstLine="0"/>
        <w:rPr>
          <w:rFonts w:eastAsiaTheme="minorEastAsia"/>
          <w:iCs/>
          <w:sz w:val="22"/>
          <w:lang w:eastAsia="ko-KR"/>
        </w:rPr>
      </w:pPr>
      <w:r>
        <w:rPr>
          <w:rFonts w:eastAsiaTheme="minorEastAsia"/>
          <w:iCs/>
          <w:sz w:val="22"/>
          <w:lang w:eastAsia="ko-KR"/>
        </w:rPr>
        <w:t xml:space="preserve">The similar issue however can be addressed by placing urgent control </w:t>
      </w:r>
      <w:r w:rsidR="00EA0F40">
        <w:rPr>
          <w:rFonts w:eastAsiaTheme="minorEastAsia"/>
          <w:iCs/>
          <w:sz w:val="22"/>
          <w:lang w:eastAsia="ko-KR"/>
        </w:rPr>
        <w:t>at</w:t>
      </w:r>
      <w:r>
        <w:rPr>
          <w:rFonts w:eastAsiaTheme="minorEastAsia"/>
          <w:iCs/>
          <w:sz w:val="22"/>
          <w:lang w:eastAsia="ko-KR"/>
        </w:rPr>
        <w:t xml:space="preserve"> the beginning of the slot/search space (for fast decoding), and possibly configure additional control subbands if capacity becomes an issue. In this sense, we have not identified a</w:t>
      </w:r>
      <w:r w:rsidR="00EA0F40">
        <w:rPr>
          <w:rFonts w:eastAsiaTheme="minorEastAsia"/>
          <w:iCs/>
          <w:sz w:val="22"/>
          <w:lang w:eastAsia="ko-KR"/>
        </w:rPr>
        <w:t>ny</w:t>
      </w:r>
      <w:r>
        <w:rPr>
          <w:rFonts w:eastAsiaTheme="minorEastAsia"/>
          <w:iCs/>
          <w:sz w:val="22"/>
          <w:lang w:eastAsia="ko-KR"/>
        </w:rPr>
        <w:t xml:space="preserve"> critical reason to support two-level DCI</w:t>
      </w:r>
      <w:r w:rsidR="00EA0F40" w:rsidRPr="00EA0F40">
        <w:rPr>
          <w:rFonts w:eastAsiaTheme="minorEastAsia"/>
          <w:iCs/>
          <w:sz w:val="22"/>
          <w:lang w:eastAsia="ko-KR"/>
        </w:rPr>
        <w:t xml:space="preserve"> </w:t>
      </w:r>
      <w:r w:rsidR="00EA0F40">
        <w:rPr>
          <w:rFonts w:eastAsiaTheme="minorEastAsia"/>
          <w:iCs/>
          <w:sz w:val="22"/>
          <w:lang w:eastAsia="ko-KR"/>
        </w:rPr>
        <w:t>so far</w:t>
      </w:r>
      <w:r>
        <w:rPr>
          <w:rFonts w:eastAsiaTheme="minorEastAsia"/>
          <w:iCs/>
          <w:sz w:val="22"/>
          <w:lang w:eastAsia="ko-KR"/>
        </w:rPr>
        <w:t xml:space="preserve">. Even if two-level DCI is supported, to support for example UL grant, single-level and multi-level DCIs should coexist. </w:t>
      </w:r>
    </w:p>
    <w:p w14:paraId="5BB43931" w14:textId="77777777" w:rsidR="003D7CF2" w:rsidRDefault="003D7CF2" w:rsidP="000A0123">
      <w:pPr>
        <w:spacing w:before="120" w:after="120" w:line="240" w:lineRule="auto"/>
        <w:ind w:left="0" w:firstLine="0"/>
        <w:rPr>
          <w:rFonts w:eastAsiaTheme="minorEastAsia" w:hint="eastAsia"/>
          <w:iCs/>
          <w:sz w:val="22"/>
          <w:lang w:eastAsia="ko-KR"/>
        </w:rPr>
      </w:pPr>
    </w:p>
    <w:p w14:paraId="72E87F65" w14:textId="7EF3170E" w:rsidR="00262226" w:rsidRDefault="00262226" w:rsidP="000A0123">
      <w:pPr>
        <w:spacing w:before="120" w:after="120" w:line="240" w:lineRule="auto"/>
        <w:ind w:left="0" w:firstLine="0"/>
        <w:rPr>
          <w:rFonts w:eastAsiaTheme="minorEastAsia"/>
          <w:b/>
          <w:i/>
          <w:iCs/>
          <w:sz w:val="22"/>
          <w:lang w:eastAsia="ko-KR"/>
        </w:rPr>
      </w:pPr>
      <w:r w:rsidRPr="000A0123">
        <w:rPr>
          <w:rFonts w:eastAsiaTheme="minorEastAsia"/>
          <w:b/>
          <w:i/>
          <w:iCs/>
          <w:sz w:val="22"/>
          <w:lang w:eastAsia="ko-KR"/>
        </w:rPr>
        <w:t xml:space="preserve">Proposal </w:t>
      </w:r>
      <w:r>
        <w:rPr>
          <w:rFonts w:eastAsiaTheme="minorEastAsia"/>
          <w:b/>
          <w:i/>
          <w:iCs/>
          <w:sz w:val="22"/>
          <w:lang w:eastAsia="ko-KR"/>
        </w:rPr>
        <w:t>2</w:t>
      </w:r>
      <w:r w:rsidRPr="000A0123">
        <w:rPr>
          <w:rFonts w:eastAsiaTheme="minorEastAsia"/>
          <w:b/>
          <w:i/>
          <w:iCs/>
          <w:sz w:val="22"/>
          <w:lang w:eastAsia="ko-KR"/>
        </w:rPr>
        <w:t xml:space="preserve">: </w:t>
      </w:r>
      <w:r>
        <w:rPr>
          <w:rFonts w:eastAsiaTheme="minorEastAsia"/>
          <w:b/>
          <w:i/>
          <w:iCs/>
          <w:sz w:val="22"/>
          <w:lang w:eastAsia="ko-KR"/>
        </w:rPr>
        <w:t xml:space="preserve">Even if multi-level DCI is supported, it </w:t>
      </w:r>
      <w:r w:rsidR="0049509B">
        <w:rPr>
          <w:rFonts w:eastAsiaTheme="minorEastAsia"/>
          <w:b/>
          <w:i/>
          <w:iCs/>
          <w:sz w:val="22"/>
          <w:lang w:eastAsia="ko-KR"/>
        </w:rPr>
        <w:t xml:space="preserve">should </w:t>
      </w:r>
      <w:r>
        <w:rPr>
          <w:rFonts w:eastAsiaTheme="minorEastAsia"/>
          <w:b/>
          <w:i/>
          <w:iCs/>
          <w:sz w:val="22"/>
          <w:lang w:eastAsia="ko-KR"/>
        </w:rPr>
        <w:t>coexist with single-level DCI.</w:t>
      </w:r>
    </w:p>
    <w:p w14:paraId="049EDB13" w14:textId="77777777" w:rsidR="00AE6749" w:rsidRPr="0049509B" w:rsidRDefault="00AE6749" w:rsidP="000A0123">
      <w:pPr>
        <w:spacing w:before="120" w:after="120" w:line="240" w:lineRule="auto"/>
        <w:ind w:left="0" w:firstLine="0"/>
        <w:rPr>
          <w:rFonts w:eastAsiaTheme="minorEastAsia"/>
          <w:iCs/>
          <w:sz w:val="22"/>
          <w:lang w:eastAsia="ko-KR"/>
        </w:rPr>
      </w:pPr>
    </w:p>
    <w:p w14:paraId="2D1188E8" w14:textId="37B10848" w:rsidR="00666E7D" w:rsidRPr="00985588" w:rsidRDefault="00337A7F" w:rsidP="00443DC9">
      <w:pPr>
        <w:spacing w:before="120" w:after="120" w:line="240" w:lineRule="auto"/>
        <w:ind w:left="0" w:firstLine="0"/>
        <w:rPr>
          <w:rFonts w:eastAsia="바탕"/>
          <w:sz w:val="22"/>
          <w:lang w:eastAsia="ko-KR"/>
        </w:rPr>
      </w:pPr>
      <w:r w:rsidRPr="00E07A35">
        <w:rPr>
          <w:rFonts w:eastAsiaTheme="minorEastAsia"/>
          <w:iCs/>
          <w:sz w:val="22"/>
          <w:lang w:eastAsia="ko-KR"/>
        </w:rPr>
        <w:t>I</w:t>
      </w:r>
      <w:r w:rsidR="00262226">
        <w:rPr>
          <w:rFonts w:eastAsiaTheme="minorEastAsia"/>
          <w:iCs/>
          <w:sz w:val="22"/>
          <w:lang w:eastAsia="ko-KR"/>
        </w:rPr>
        <w:t>f</w:t>
      </w:r>
      <w:r w:rsidRPr="00E07A35">
        <w:rPr>
          <w:rFonts w:eastAsiaTheme="minorEastAsia"/>
          <w:iCs/>
          <w:sz w:val="22"/>
          <w:lang w:eastAsia="ko-KR"/>
        </w:rPr>
        <w:t xml:space="preserve"> two-level DCI</w:t>
      </w:r>
      <w:r w:rsidR="00262226">
        <w:rPr>
          <w:rFonts w:eastAsiaTheme="minorEastAsia"/>
          <w:iCs/>
          <w:sz w:val="22"/>
          <w:lang w:eastAsia="ko-KR"/>
        </w:rPr>
        <w:t xml:space="preserve"> is considered</w:t>
      </w:r>
      <w:r w:rsidRPr="00E07A35">
        <w:rPr>
          <w:rFonts w:eastAsiaTheme="minorEastAsia"/>
          <w:iCs/>
          <w:sz w:val="22"/>
          <w:lang w:eastAsia="ko-KR"/>
        </w:rPr>
        <w:t xml:space="preserve">, DCI contents are divided into two levels and transmitted in separate </w:t>
      </w:r>
      <w:r w:rsidR="00831BB7">
        <w:rPr>
          <w:rFonts w:eastAsiaTheme="minorEastAsia"/>
          <w:iCs/>
          <w:sz w:val="22"/>
          <w:lang w:eastAsia="ko-KR"/>
        </w:rPr>
        <w:t>channels</w:t>
      </w:r>
      <w:r w:rsidR="00262226">
        <w:rPr>
          <w:rFonts w:eastAsiaTheme="minorEastAsia"/>
          <w:iCs/>
          <w:sz w:val="22"/>
          <w:lang w:eastAsia="ko-KR"/>
        </w:rPr>
        <w:t xml:space="preserve"> or </w:t>
      </w:r>
      <w:r w:rsidR="00A14305">
        <w:rPr>
          <w:rFonts w:eastAsiaTheme="minorEastAsia"/>
          <w:iCs/>
          <w:sz w:val="22"/>
          <w:lang w:eastAsia="ko-KR"/>
        </w:rPr>
        <w:t>in different resources</w:t>
      </w:r>
      <w:r w:rsidR="00A14305">
        <w:rPr>
          <w:rFonts w:eastAsiaTheme="minorEastAsia"/>
          <w:iCs/>
          <w:sz w:val="22"/>
          <w:lang w:eastAsia="ko-KR"/>
        </w:rPr>
        <w:t xml:space="preserve"> of the </w:t>
      </w:r>
      <w:r w:rsidR="00262226">
        <w:rPr>
          <w:rFonts w:eastAsiaTheme="minorEastAsia"/>
          <w:iCs/>
          <w:sz w:val="22"/>
          <w:lang w:eastAsia="ko-KR"/>
        </w:rPr>
        <w:t>same channel</w:t>
      </w:r>
      <w:r w:rsidRPr="00E07A35">
        <w:rPr>
          <w:rFonts w:eastAsiaTheme="minorEastAsia"/>
          <w:iCs/>
          <w:sz w:val="22"/>
          <w:lang w:eastAsia="ko-KR"/>
        </w:rPr>
        <w:t xml:space="preserve">. While the first level DCI can be carried in control region, the second level DCI can be carried in </w:t>
      </w:r>
      <w:r w:rsidR="00831BB7">
        <w:rPr>
          <w:rFonts w:eastAsiaTheme="minorEastAsia"/>
          <w:iCs/>
          <w:sz w:val="22"/>
          <w:lang w:eastAsia="ko-KR"/>
        </w:rPr>
        <w:t xml:space="preserve">another control channel </w:t>
      </w:r>
      <w:r w:rsidR="004D72D4">
        <w:rPr>
          <w:rFonts w:eastAsiaTheme="minorEastAsia"/>
          <w:iCs/>
          <w:sz w:val="22"/>
          <w:lang w:eastAsia="ko-KR"/>
        </w:rPr>
        <w:t xml:space="preserve">or </w:t>
      </w:r>
      <w:r w:rsidR="008F09EA">
        <w:rPr>
          <w:rFonts w:eastAsiaTheme="minorEastAsia"/>
          <w:iCs/>
          <w:sz w:val="22"/>
          <w:lang w:eastAsia="ko-KR"/>
        </w:rPr>
        <w:t xml:space="preserve">in </w:t>
      </w:r>
      <w:r w:rsidR="004328C6">
        <w:rPr>
          <w:rFonts w:eastAsiaTheme="minorEastAsia"/>
          <w:iCs/>
          <w:sz w:val="22"/>
          <w:lang w:eastAsia="ko-KR"/>
        </w:rPr>
        <w:t xml:space="preserve">different resources of the same </w:t>
      </w:r>
      <w:r w:rsidR="004D72D4">
        <w:rPr>
          <w:rFonts w:eastAsiaTheme="minorEastAsia"/>
          <w:iCs/>
          <w:sz w:val="22"/>
          <w:lang w:eastAsia="ko-KR"/>
        </w:rPr>
        <w:t xml:space="preserve">control channel </w:t>
      </w:r>
      <w:r w:rsidRPr="00E07A35">
        <w:rPr>
          <w:rFonts w:eastAsiaTheme="minorEastAsia"/>
          <w:iCs/>
          <w:sz w:val="22"/>
          <w:lang w:eastAsia="ko-KR"/>
        </w:rPr>
        <w:t xml:space="preserve">or in data </w:t>
      </w:r>
      <w:r w:rsidR="0070462B">
        <w:rPr>
          <w:rFonts w:eastAsiaTheme="minorEastAsia"/>
          <w:iCs/>
          <w:sz w:val="22"/>
          <w:lang w:eastAsia="ko-KR"/>
        </w:rPr>
        <w:t>channel</w:t>
      </w:r>
      <w:r w:rsidRPr="00E07A35">
        <w:rPr>
          <w:rFonts w:eastAsiaTheme="minorEastAsia"/>
          <w:iCs/>
          <w:sz w:val="22"/>
          <w:lang w:eastAsia="ko-KR"/>
        </w:rPr>
        <w:t>.</w:t>
      </w:r>
      <w:r w:rsidR="00C934DC">
        <w:rPr>
          <w:sz w:val="22"/>
        </w:rPr>
        <w:t xml:space="preserve"> </w:t>
      </w:r>
      <w:r w:rsidR="001374C1" w:rsidRPr="00E07A35">
        <w:rPr>
          <w:rFonts w:eastAsiaTheme="minorEastAsia"/>
          <w:iCs/>
          <w:sz w:val="22"/>
          <w:lang w:eastAsia="ko-KR"/>
        </w:rPr>
        <w:t xml:space="preserve">Depending on </w:t>
      </w:r>
      <w:r w:rsidR="0010011A">
        <w:rPr>
          <w:rFonts w:eastAsiaTheme="minorEastAsia"/>
          <w:iCs/>
          <w:sz w:val="22"/>
          <w:lang w:eastAsia="ko-KR"/>
        </w:rPr>
        <w:t>which channel</w:t>
      </w:r>
      <w:r w:rsidR="001374C1" w:rsidRPr="00E07A35">
        <w:rPr>
          <w:rFonts w:eastAsiaTheme="minorEastAsia"/>
          <w:iCs/>
          <w:sz w:val="22"/>
          <w:lang w:eastAsia="ko-KR"/>
        </w:rPr>
        <w:t xml:space="preserve"> </w:t>
      </w:r>
      <w:r w:rsidR="00277C03" w:rsidRPr="00E07A35">
        <w:rPr>
          <w:rFonts w:eastAsiaTheme="minorEastAsia"/>
          <w:iCs/>
          <w:sz w:val="22"/>
          <w:lang w:eastAsia="ko-KR"/>
        </w:rPr>
        <w:t xml:space="preserve">the second level </w:t>
      </w:r>
      <w:r w:rsidR="001374C1" w:rsidRPr="00E07A35">
        <w:rPr>
          <w:rFonts w:eastAsiaTheme="minorEastAsia"/>
          <w:iCs/>
          <w:sz w:val="22"/>
          <w:lang w:eastAsia="ko-KR"/>
        </w:rPr>
        <w:t xml:space="preserve">DCI </w:t>
      </w:r>
      <w:r w:rsidR="00277C03" w:rsidRPr="00E07A35">
        <w:rPr>
          <w:rFonts w:eastAsiaTheme="minorEastAsia"/>
          <w:iCs/>
          <w:sz w:val="22"/>
          <w:lang w:eastAsia="ko-KR"/>
        </w:rPr>
        <w:t xml:space="preserve">is carried, </w:t>
      </w:r>
      <w:r w:rsidR="001374C1" w:rsidRPr="00E07A35">
        <w:rPr>
          <w:rFonts w:eastAsiaTheme="minorEastAsia"/>
          <w:iCs/>
          <w:sz w:val="22"/>
          <w:lang w:eastAsia="ko-KR"/>
        </w:rPr>
        <w:t xml:space="preserve">there can be a </w:t>
      </w:r>
      <w:r w:rsidR="00B8718F" w:rsidRPr="00E07A35">
        <w:rPr>
          <w:rFonts w:eastAsiaTheme="minorEastAsia"/>
          <w:iCs/>
          <w:sz w:val="22"/>
          <w:lang w:eastAsia="ko-KR"/>
        </w:rPr>
        <w:t>few</w:t>
      </w:r>
      <w:r w:rsidR="001374C1" w:rsidRPr="00E07A35">
        <w:rPr>
          <w:rFonts w:eastAsiaTheme="minorEastAsia"/>
          <w:iCs/>
          <w:sz w:val="22"/>
          <w:lang w:eastAsia="ko-KR"/>
        </w:rPr>
        <w:t xml:space="preserve"> options</w:t>
      </w:r>
      <w:r w:rsidR="00277C03" w:rsidRPr="00E07A35">
        <w:rPr>
          <w:rFonts w:eastAsiaTheme="minorEastAsia"/>
          <w:iCs/>
          <w:sz w:val="22"/>
          <w:lang w:eastAsia="ko-KR"/>
        </w:rPr>
        <w:t xml:space="preserve"> to </w:t>
      </w:r>
      <w:r w:rsidR="001C0984">
        <w:rPr>
          <w:rFonts w:eastAsiaTheme="minorEastAsia"/>
          <w:iCs/>
          <w:sz w:val="22"/>
          <w:lang w:eastAsia="ko-KR"/>
        </w:rPr>
        <w:t xml:space="preserve">consider for </w:t>
      </w:r>
      <w:r w:rsidR="00C934DC">
        <w:rPr>
          <w:rFonts w:eastAsiaTheme="minorEastAsia"/>
          <w:iCs/>
          <w:sz w:val="22"/>
          <w:lang w:eastAsia="ko-KR"/>
        </w:rPr>
        <w:t xml:space="preserve">the </w:t>
      </w:r>
      <w:r w:rsidR="00277C03" w:rsidRPr="00E07A35">
        <w:rPr>
          <w:rFonts w:eastAsiaTheme="minorEastAsia"/>
          <w:iCs/>
          <w:sz w:val="22"/>
          <w:lang w:eastAsia="ko-KR"/>
        </w:rPr>
        <w:t>two-level DCI</w:t>
      </w:r>
      <w:r w:rsidR="00B8718F" w:rsidRPr="00E07A35">
        <w:rPr>
          <w:rFonts w:eastAsiaTheme="minorEastAsia"/>
          <w:iCs/>
          <w:sz w:val="22"/>
          <w:lang w:eastAsia="ko-KR"/>
        </w:rPr>
        <w:t xml:space="preserve">. </w:t>
      </w:r>
    </w:p>
    <w:p w14:paraId="4546F598" w14:textId="3EB5D3FB" w:rsidR="00E07A35" w:rsidRPr="00457A13" w:rsidRDefault="00443DC9" w:rsidP="00901775">
      <w:pPr>
        <w:pStyle w:val="ad"/>
        <w:numPr>
          <w:ilvl w:val="0"/>
          <w:numId w:val="8"/>
        </w:numPr>
        <w:spacing w:before="120" w:after="120" w:line="240" w:lineRule="auto"/>
        <w:ind w:leftChars="0"/>
        <w:rPr>
          <w:rFonts w:ascii="Times New Roman" w:hAnsi="Times New Roman" w:cs="Times New Roman"/>
          <w:sz w:val="22"/>
          <w:u w:val="single"/>
        </w:rPr>
      </w:pPr>
      <w:r w:rsidRPr="00457A13">
        <w:rPr>
          <w:rFonts w:ascii="Times New Roman" w:hAnsi="Times New Roman" w:cs="Times New Roman"/>
          <w:sz w:val="22"/>
          <w:u w:val="single"/>
        </w:rPr>
        <w:t xml:space="preserve">Option 1: </w:t>
      </w:r>
      <w:r w:rsidR="00153FA0" w:rsidRPr="00457A13">
        <w:rPr>
          <w:rFonts w:ascii="Times New Roman" w:hAnsi="Times New Roman" w:cs="Times New Roman"/>
          <w:sz w:val="22"/>
          <w:u w:val="single"/>
        </w:rPr>
        <w:t>First level</w:t>
      </w:r>
      <w:r w:rsidR="00E07A35" w:rsidRPr="00457A13">
        <w:rPr>
          <w:rFonts w:ascii="Times New Roman" w:hAnsi="Times New Roman" w:cs="Times New Roman"/>
          <w:sz w:val="22"/>
          <w:u w:val="single"/>
        </w:rPr>
        <w:t xml:space="preserve"> DCI in </w:t>
      </w:r>
      <w:r w:rsidR="00C92356" w:rsidRPr="00457A13">
        <w:rPr>
          <w:rFonts w:ascii="Times New Roman" w:hAnsi="Times New Roman" w:cs="Times New Roman"/>
          <w:sz w:val="22"/>
          <w:u w:val="single"/>
        </w:rPr>
        <w:t xml:space="preserve">control </w:t>
      </w:r>
      <w:r w:rsidR="00FE07F0" w:rsidRPr="00457A13">
        <w:rPr>
          <w:rFonts w:ascii="Times New Roman" w:hAnsi="Times New Roman" w:cs="Times New Roman"/>
          <w:sz w:val="22"/>
          <w:u w:val="single"/>
        </w:rPr>
        <w:t>channel</w:t>
      </w:r>
      <w:r w:rsidR="00C92356" w:rsidRPr="00457A13">
        <w:rPr>
          <w:rFonts w:ascii="Times New Roman" w:hAnsi="Times New Roman" w:cs="Times New Roman"/>
          <w:sz w:val="22"/>
          <w:u w:val="single"/>
        </w:rPr>
        <w:t xml:space="preserve"> (NR-PDCCH1),</w:t>
      </w:r>
      <w:r w:rsidR="00E07A35" w:rsidRPr="00457A13">
        <w:rPr>
          <w:rFonts w:ascii="Times New Roman" w:hAnsi="Times New Roman" w:cs="Times New Roman"/>
          <w:sz w:val="22"/>
          <w:u w:val="single"/>
        </w:rPr>
        <w:t xml:space="preserve"> </w:t>
      </w:r>
      <w:r w:rsidR="00153FA0" w:rsidRPr="00457A13">
        <w:rPr>
          <w:rFonts w:ascii="Times New Roman" w:hAnsi="Times New Roman" w:cs="Times New Roman"/>
          <w:sz w:val="22"/>
          <w:u w:val="single"/>
        </w:rPr>
        <w:t>second level</w:t>
      </w:r>
      <w:r w:rsidR="00E07A35" w:rsidRPr="00457A13">
        <w:rPr>
          <w:rFonts w:ascii="Times New Roman" w:hAnsi="Times New Roman" w:cs="Times New Roman"/>
          <w:sz w:val="22"/>
          <w:u w:val="single"/>
        </w:rPr>
        <w:t xml:space="preserve"> DCI in </w:t>
      </w:r>
      <w:r w:rsidR="00C92356" w:rsidRPr="00457A13">
        <w:rPr>
          <w:rFonts w:ascii="Times New Roman" w:hAnsi="Times New Roman" w:cs="Times New Roman"/>
          <w:sz w:val="22"/>
          <w:u w:val="single"/>
        </w:rPr>
        <w:t xml:space="preserve">control </w:t>
      </w:r>
      <w:r w:rsidR="00FE07F0" w:rsidRPr="00457A13">
        <w:rPr>
          <w:rFonts w:ascii="Times New Roman" w:hAnsi="Times New Roman" w:cs="Times New Roman"/>
          <w:sz w:val="22"/>
          <w:u w:val="single"/>
        </w:rPr>
        <w:t>channel</w:t>
      </w:r>
      <w:r w:rsidR="00C92356" w:rsidRPr="00457A13">
        <w:rPr>
          <w:rFonts w:ascii="Times New Roman" w:hAnsi="Times New Roman" w:cs="Times New Roman"/>
          <w:sz w:val="22"/>
          <w:u w:val="single"/>
        </w:rPr>
        <w:t xml:space="preserve"> (NR-PDCCH2)</w:t>
      </w:r>
    </w:p>
    <w:p w14:paraId="2C0305BD" w14:textId="7FC67250" w:rsidR="003D7CF2" w:rsidRDefault="0020041C" w:rsidP="000F28A0">
      <w:pPr>
        <w:spacing w:before="120" w:after="120" w:line="240" w:lineRule="auto"/>
        <w:ind w:left="420" w:firstLine="0"/>
        <w:rPr>
          <w:rFonts w:eastAsia="바탕"/>
          <w:sz w:val="22"/>
          <w:lang w:eastAsia="ko-KR"/>
        </w:rPr>
      </w:pPr>
      <w:r w:rsidRPr="00985588">
        <w:rPr>
          <w:rFonts w:eastAsia="바탕"/>
          <w:sz w:val="22"/>
          <w:lang w:eastAsia="ko-KR"/>
        </w:rPr>
        <w:t xml:space="preserve">In option 1, both </w:t>
      </w:r>
      <w:r w:rsidR="00153FA0">
        <w:rPr>
          <w:rFonts w:eastAsia="바탕"/>
          <w:sz w:val="22"/>
          <w:lang w:eastAsia="ko-KR"/>
        </w:rPr>
        <w:t>first level</w:t>
      </w:r>
      <w:r w:rsidRPr="00985588">
        <w:rPr>
          <w:rFonts w:eastAsia="바탕"/>
          <w:sz w:val="22"/>
          <w:lang w:eastAsia="ko-KR"/>
        </w:rPr>
        <w:t xml:space="preserve"> and </w:t>
      </w:r>
      <w:r w:rsidR="00153FA0">
        <w:rPr>
          <w:rFonts w:eastAsia="바탕"/>
          <w:sz w:val="22"/>
          <w:lang w:eastAsia="ko-KR"/>
        </w:rPr>
        <w:t>second level</w:t>
      </w:r>
      <w:r w:rsidRPr="00985588">
        <w:rPr>
          <w:rFonts w:eastAsia="바탕"/>
          <w:sz w:val="22"/>
          <w:lang w:eastAsia="ko-KR"/>
        </w:rPr>
        <w:t xml:space="preserve"> DCI</w:t>
      </w:r>
      <w:r w:rsidR="00FE07F0" w:rsidRPr="00985588">
        <w:rPr>
          <w:rFonts w:eastAsia="바탕"/>
          <w:sz w:val="22"/>
          <w:lang w:eastAsia="ko-KR"/>
        </w:rPr>
        <w:t>s</w:t>
      </w:r>
      <w:r w:rsidRPr="00985588">
        <w:rPr>
          <w:rFonts w:eastAsia="바탕"/>
          <w:sz w:val="22"/>
          <w:lang w:eastAsia="ko-KR"/>
        </w:rPr>
        <w:t xml:space="preserve"> are carried in </w:t>
      </w:r>
      <w:r w:rsidR="00FE07F0" w:rsidRPr="00985588">
        <w:rPr>
          <w:rFonts w:eastAsia="바탕"/>
          <w:sz w:val="22"/>
          <w:lang w:eastAsia="ko-KR"/>
        </w:rPr>
        <w:t xml:space="preserve">NR physical downlink control channels. The location of the second control channel (NR-PDCCH2) can be predefined or indicated by either higher layer signalling or more dynamically by </w:t>
      </w:r>
      <w:r w:rsidR="00153FA0">
        <w:rPr>
          <w:rFonts w:eastAsia="바탕"/>
          <w:sz w:val="22"/>
          <w:lang w:eastAsia="ko-KR"/>
        </w:rPr>
        <w:t>first level</w:t>
      </w:r>
      <w:r w:rsidR="00FE07F0" w:rsidRPr="00985588">
        <w:rPr>
          <w:rFonts w:eastAsia="바탕"/>
          <w:sz w:val="22"/>
          <w:lang w:eastAsia="ko-KR"/>
        </w:rPr>
        <w:t xml:space="preserve"> DCI.</w:t>
      </w:r>
      <w:r w:rsidR="00EC7253" w:rsidRPr="00985588">
        <w:rPr>
          <w:rFonts w:eastAsia="바탕"/>
          <w:sz w:val="22"/>
          <w:lang w:eastAsia="ko-KR"/>
        </w:rPr>
        <w:t xml:space="preserve"> </w:t>
      </w:r>
      <w:r w:rsidR="008032BB">
        <w:rPr>
          <w:rFonts w:eastAsia="바탕"/>
          <w:sz w:val="22"/>
          <w:lang w:eastAsia="ko-KR"/>
        </w:rPr>
        <w:t>With this option,</w:t>
      </w:r>
      <w:r w:rsidR="00C934DC">
        <w:rPr>
          <w:rFonts w:eastAsia="바탕"/>
          <w:sz w:val="22"/>
          <w:lang w:eastAsia="ko-KR"/>
        </w:rPr>
        <w:t xml:space="preserve"> DM-RS may or may not be shared between </w:t>
      </w:r>
      <w:r w:rsidR="008032BB">
        <w:rPr>
          <w:rFonts w:eastAsia="바탕"/>
          <w:sz w:val="22"/>
          <w:lang w:eastAsia="ko-KR"/>
        </w:rPr>
        <w:t xml:space="preserve">NR-PDCCH2 and PDSCH. </w:t>
      </w:r>
    </w:p>
    <w:p w14:paraId="7C3FE59F" w14:textId="7B1C7520" w:rsidR="009C1DAF" w:rsidRPr="00985588" w:rsidRDefault="008032BB" w:rsidP="000F28A0">
      <w:pPr>
        <w:spacing w:before="120" w:after="120" w:line="240" w:lineRule="auto"/>
        <w:ind w:left="420" w:firstLine="0"/>
        <w:rPr>
          <w:rFonts w:eastAsia="바탕"/>
          <w:sz w:val="22"/>
          <w:lang w:eastAsia="ko-KR"/>
        </w:rPr>
      </w:pPr>
      <w:r>
        <w:rPr>
          <w:rFonts w:eastAsia="바탕"/>
          <w:sz w:val="22"/>
          <w:lang w:eastAsia="ko-KR"/>
        </w:rPr>
        <w:t xml:space="preserve">This option would be effective for example when slot and mini-slot scheduling are multiplexed, and </w:t>
      </w:r>
      <w:r w:rsidR="00910C69">
        <w:rPr>
          <w:rFonts w:eastAsia="바탕"/>
          <w:sz w:val="22"/>
          <w:lang w:eastAsia="ko-KR"/>
        </w:rPr>
        <w:t xml:space="preserve">indication of control region for a mini-slot can be done in the first level </w:t>
      </w:r>
      <w:r w:rsidR="008161C0">
        <w:rPr>
          <w:rFonts w:eastAsia="바탕"/>
          <w:sz w:val="22"/>
          <w:lang w:eastAsia="ko-KR"/>
        </w:rPr>
        <w:t>DCI</w:t>
      </w:r>
      <w:r w:rsidR="00910C69">
        <w:rPr>
          <w:rFonts w:eastAsia="바탕"/>
          <w:sz w:val="22"/>
          <w:lang w:eastAsia="ko-KR"/>
        </w:rPr>
        <w:t xml:space="preserve"> in slot. In other words, first </w:t>
      </w:r>
      <w:bookmarkStart w:id="3" w:name="_GoBack"/>
      <w:bookmarkEnd w:id="3"/>
      <w:r w:rsidR="00910C69">
        <w:rPr>
          <w:rFonts w:eastAsia="바탕"/>
          <w:sz w:val="22"/>
          <w:lang w:eastAsia="ko-KR"/>
        </w:rPr>
        <w:t xml:space="preserve">level DCI may indicate the resource location of control region for second level DCI used for mini-slot scheduling similar to LR discussion. </w:t>
      </w:r>
    </w:p>
    <w:p w14:paraId="11A765EA" w14:textId="52A88240" w:rsidR="00974C1C" w:rsidRPr="00457A13" w:rsidRDefault="00E07A35" w:rsidP="00901775">
      <w:pPr>
        <w:pStyle w:val="ad"/>
        <w:numPr>
          <w:ilvl w:val="0"/>
          <w:numId w:val="8"/>
        </w:numPr>
        <w:spacing w:before="120" w:after="120" w:line="240" w:lineRule="auto"/>
        <w:ind w:leftChars="0"/>
        <w:rPr>
          <w:rFonts w:ascii="Times New Roman" w:eastAsiaTheme="minorEastAsia" w:hAnsi="Times New Roman" w:cs="Times New Roman"/>
          <w:iCs/>
          <w:sz w:val="22"/>
          <w:u w:val="single"/>
        </w:rPr>
      </w:pPr>
      <w:r w:rsidRPr="00457A13">
        <w:rPr>
          <w:rFonts w:ascii="Times New Roman" w:eastAsiaTheme="minorEastAsia" w:hAnsi="Times New Roman" w:cs="Times New Roman"/>
          <w:iCs/>
          <w:sz w:val="22"/>
          <w:u w:val="single"/>
        </w:rPr>
        <w:t xml:space="preserve">Option 2: </w:t>
      </w:r>
      <w:r w:rsidR="00153FA0" w:rsidRPr="00457A13">
        <w:rPr>
          <w:rFonts w:ascii="Times New Roman" w:eastAsiaTheme="minorEastAsia" w:hAnsi="Times New Roman" w:cs="Times New Roman"/>
          <w:iCs/>
          <w:sz w:val="22"/>
          <w:u w:val="single"/>
        </w:rPr>
        <w:t>First level</w:t>
      </w:r>
      <w:r w:rsidRPr="00457A13">
        <w:rPr>
          <w:rFonts w:ascii="Times New Roman" w:eastAsiaTheme="minorEastAsia" w:hAnsi="Times New Roman" w:cs="Times New Roman"/>
          <w:iCs/>
          <w:sz w:val="22"/>
          <w:u w:val="single"/>
        </w:rPr>
        <w:t xml:space="preserve"> DCI in</w:t>
      </w:r>
      <w:r w:rsidR="00C92356" w:rsidRPr="00457A13">
        <w:rPr>
          <w:rFonts w:ascii="Times New Roman" w:eastAsiaTheme="minorEastAsia" w:hAnsi="Times New Roman" w:cs="Times New Roman"/>
          <w:iCs/>
          <w:sz w:val="22"/>
          <w:u w:val="single"/>
        </w:rPr>
        <w:t xml:space="preserve"> control </w:t>
      </w:r>
      <w:r w:rsidR="00C91A02" w:rsidRPr="00457A13">
        <w:rPr>
          <w:rFonts w:ascii="Times New Roman" w:eastAsiaTheme="minorEastAsia" w:hAnsi="Times New Roman" w:cs="Times New Roman"/>
          <w:iCs/>
          <w:sz w:val="22"/>
          <w:u w:val="single"/>
        </w:rPr>
        <w:t>channel</w:t>
      </w:r>
      <w:r w:rsidR="00C92356" w:rsidRPr="00457A13">
        <w:rPr>
          <w:rFonts w:ascii="Times New Roman" w:eastAsiaTheme="minorEastAsia" w:hAnsi="Times New Roman" w:cs="Times New Roman"/>
          <w:iCs/>
          <w:sz w:val="22"/>
          <w:u w:val="single"/>
        </w:rPr>
        <w:t xml:space="preserve"> (NR-</w:t>
      </w:r>
      <w:r w:rsidRPr="00457A13">
        <w:rPr>
          <w:rFonts w:ascii="Times New Roman" w:eastAsiaTheme="minorEastAsia" w:hAnsi="Times New Roman" w:cs="Times New Roman"/>
          <w:iCs/>
          <w:sz w:val="22"/>
          <w:u w:val="single"/>
        </w:rPr>
        <w:t>PDCCH</w:t>
      </w:r>
      <w:r w:rsidR="00C91A02" w:rsidRPr="00457A13">
        <w:rPr>
          <w:rFonts w:ascii="Times New Roman" w:eastAsiaTheme="minorEastAsia" w:hAnsi="Times New Roman" w:cs="Times New Roman"/>
          <w:iCs/>
          <w:sz w:val="22"/>
          <w:u w:val="single"/>
        </w:rPr>
        <w:t>1</w:t>
      </w:r>
      <w:r w:rsidR="00C92356" w:rsidRPr="00457A13">
        <w:rPr>
          <w:rFonts w:ascii="Times New Roman" w:eastAsiaTheme="minorEastAsia" w:hAnsi="Times New Roman" w:cs="Times New Roman"/>
          <w:iCs/>
          <w:sz w:val="22"/>
          <w:u w:val="single"/>
        </w:rPr>
        <w:t>)</w:t>
      </w:r>
      <w:r w:rsidRPr="00457A13">
        <w:rPr>
          <w:rFonts w:ascii="Times New Roman" w:eastAsiaTheme="minorEastAsia" w:hAnsi="Times New Roman" w:cs="Times New Roman"/>
          <w:iCs/>
          <w:sz w:val="22"/>
          <w:u w:val="single"/>
        </w:rPr>
        <w:t xml:space="preserve">, </w:t>
      </w:r>
      <w:r w:rsidR="00153FA0" w:rsidRPr="00457A13">
        <w:rPr>
          <w:rFonts w:ascii="Times New Roman" w:eastAsiaTheme="minorEastAsia" w:hAnsi="Times New Roman" w:cs="Times New Roman"/>
          <w:iCs/>
          <w:sz w:val="22"/>
          <w:u w:val="single"/>
        </w:rPr>
        <w:t>second level</w:t>
      </w:r>
      <w:r w:rsidRPr="00457A13">
        <w:rPr>
          <w:rFonts w:ascii="Times New Roman" w:eastAsiaTheme="minorEastAsia" w:hAnsi="Times New Roman" w:cs="Times New Roman"/>
          <w:iCs/>
          <w:sz w:val="22"/>
          <w:u w:val="single"/>
        </w:rPr>
        <w:t xml:space="preserve"> DCI </w:t>
      </w:r>
      <w:r w:rsidR="00C92356" w:rsidRPr="00457A13">
        <w:rPr>
          <w:rFonts w:ascii="Times New Roman" w:eastAsiaTheme="minorEastAsia" w:hAnsi="Times New Roman" w:cs="Times New Roman"/>
          <w:iCs/>
          <w:sz w:val="22"/>
          <w:u w:val="single"/>
        </w:rPr>
        <w:t xml:space="preserve">in data </w:t>
      </w:r>
      <w:r w:rsidR="00C91A02" w:rsidRPr="00457A13">
        <w:rPr>
          <w:rFonts w:ascii="Times New Roman" w:eastAsiaTheme="minorEastAsia" w:hAnsi="Times New Roman" w:cs="Times New Roman"/>
          <w:iCs/>
          <w:sz w:val="22"/>
          <w:u w:val="single"/>
        </w:rPr>
        <w:t>channel</w:t>
      </w:r>
      <w:r w:rsidR="00C92356" w:rsidRPr="00457A13">
        <w:rPr>
          <w:rFonts w:ascii="Times New Roman" w:eastAsiaTheme="minorEastAsia" w:hAnsi="Times New Roman" w:cs="Times New Roman"/>
          <w:iCs/>
          <w:sz w:val="22"/>
          <w:u w:val="single"/>
        </w:rPr>
        <w:t xml:space="preserve"> (NR-PDSCH) </w:t>
      </w:r>
    </w:p>
    <w:p w14:paraId="4D48E9BF" w14:textId="61CC71FB" w:rsidR="008259C7" w:rsidRDefault="008259C7" w:rsidP="000F28A0">
      <w:pPr>
        <w:spacing w:before="120" w:after="120" w:line="240" w:lineRule="auto"/>
        <w:ind w:leftChars="210" w:left="420" w:firstLine="0"/>
        <w:rPr>
          <w:rFonts w:eastAsiaTheme="minorEastAsia"/>
          <w:iCs/>
          <w:sz w:val="22"/>
          <w:lang w:val="en-US" w:eastAsia="ko-KR"/>
        </w:rPr>
      </w:pPr>
      <w:r>
        <w:rPr>
          <w:rFonts w:eastAsiaTheme="minorEastAsia"/>
          <w:iCs/>
          <w:sz w:val="22"/>
          <w:lang w:val="en-US" w:eastAsia="ko-KR"/>
        </w:rPr>
        <w:t>S</w:t>
      </w:r>
      <w:r w:rsidR="00153FA0">
        <w:rPr>
          <w:rFonts w:eastAsiaTheme="minorEastAsia" w:hint="eastAsia"/>
          <w:iCs/>
          <w:sz w:val="22"/>
          <w:lang w:val="en-US" w:eastAsia="ko-KR"/>
        </w:rPr>
        <w:t>econd level</w:t>
      </w:r>
      <w:r w:rsidR="005765C2">
        <w:rPr>
          <w:rFonts w:eastAsiaTheme="minorEastAsia" w:hint="eastAsia"/>
          <w:iCs/>
          <w:sz w:val="22"/>
          <w:lang w:val="en-US" w:eastAsia="ko-KR"/>
        </w:rPr>
        <w:t xml:space="preserve"> DCI</w:t>
      </w:r>
      <w:r>
        <w:rPr>
          <w:rFonts w:eastAsiaTheme="minorEastAsia"/>
          <w:iCs/>
          <w:sz w:val="22"/>
          <w:lang w:val="en-US" w:eastAsia="ko-KR"/>
        </w:rPr>
        <w:t xml:space="preserve"> in option 2</w:t>
      </w:r>
      <w:r w:rsidR="005765C2">
        <w:rPr>
          <w:rFonts w:eastAsiaTheme="minorEastAsia" w:hint="eastAsia"/>
          <w:iCs/>
          <w:sz w:val="22"/>
          <w:lang w:val="en-US" w:eastAsia="ko-KR"/>
        </w:rPr>
        <w:t xml:space="preserve"> is </w:t>
      </w:r>
      <w:r w:rsidR="005765C2">
        <w:rPr>
          <w:rFonts w:eastAsiaTheme="minorEastAsia"/>
          <w:iCs/>
          <w:sz w:val="22"/>
          <w:lang w:val="en-US" w:eastAsia="ko-KR"/>
        </w:rPr>
        <w:t>carried in data channel (</w:t>
      </w:r>
      <w:r w:rsidR="00153FA0">
        <w:rPr>
          <w:rFonts w:eastAsiaTheme="minorEastAsia"/>
          <w:iCs/>
          <w:sz w:val="22"/>
          <w:lang w:val="en-US" w:eastAsia="ko-KR"/>
        </w:rPr>
        <w:t>NR-PDSCH</w:t>
      </w:r>
      <w:r w:rsidR="005765C2">
        <w:rPr>
          <w:rFonts w:eastAsiaTheme="minorEastAsia"/>
          <w:iCs/>
          <w:sz w:val="22"/>
          <w:lang w:val="en-US" w:eastAsia="ko-KR"/>
        </w:rPr>
        <w:t>)</w:t>
      </w:r>
      <w:r w:rsidR="00024AB5">
        <w:rPr>
          <w:rFonts w:eastAsiaTheme="minorEastAsia"/>
          <w:iCs/>
          <w:sz w:val="22"/>
          <w:lang w:val="en-US" w:eastAsia="ko-KR"/>
        </w:rPr>
        <w:t xml:space="preserve"> together with the data</w:t>
      </w:r>
      <w:r>
        <w:rPr>
          <w:rFonts w:eastAsiaTheme="minorEastAsia"/>
          <w:iCs/>
          <w:sz w:val="22"/>
          <w:lang w:val="en-US" w:eastAsia="ko-KR"/>
        </w:rPr>
        <w:t>.</w:t>
      </w:r>
      <w:r w:rsidR="00024AB5">
        <w:rPr>
          <w:rFonts w:eastAsiaTheme="minorEastAsia"/>
          <w:iCs/>
          <w:sz w:val="22"/>
          <w:lang w:val="en-US" w:eastAsia="ko-KR"/>
        </w:rPr>
        <w:t xml:space="preserve"> </w:t>
      </w:r>
      <w:r>
        <w:rPr>
          <w:rFonts w:eastAsiaTheme="minorEastAsia"/>
          <w:iCs/>
          <w:sz w:val="22"/>
          <w:lang w:val="en-US" w:eastAsia="ko-KR"/>
        </w:rPr>
        <w:t>E</w:t>
      </w:r>
      <w:r w:rsidR="00784722">
        <w:rPr>
          <w:rFonts w:eastAsiaTheme="minorEastAsia"/>
          <w:iCs/>
          <w:sz w:val="22"/>
          <w:lang w:val="en-US" w:eastAsia="ko-KR"/>
        </w:rPr>
        <w:t xml:space="preserve">xact time/frequency </w:t>
      </w:r>
      <w:r w:rsidR="00024AB5">
        <w:rPr>
          <w:rFonts w:eastAsiaTheme="minorEastAsia"/>
          <w:iCs/>
          <w:sz w:val="22"/>
          <w:lang w:val="en-US" w:eastAsia="ko-KR"/>
        </w:rPr>
        <w:t xml:space="preserve">location of </w:t>
      </w:r>
      <w:r>
        <w:rPr>
          <w:rFonts w:eastAsiaTheme="minorEastAsia"/>
          <w:iCs/>
          <w:sz w:val="22"/>
          <w:lang w:val="en-US" w:eastAsia="ko-KR"/>
        </w:rPr>
        <w:t>the second level DCI</w:t>
      </w:r>
      <w:r>
        <w:rPr>
          <w:rFonts w:eastAsiaTheme="minorEastAsia"/>
          <w:iCs/>
          <w:sz w:val="22"/>
          <w:lang w:val="en-US" w:eastAsia="ko-KR"/>
        </w:rPr>
        <w:t xml:space="preserve"> </w:t>
      </w:r>
      <w:r w:rsidR="00784722">
        <w:rPr>
          <w:rFonts w:eastAsiaTheme="minorEastAsia"/>
          <w:iCs/>
          <w:sz w:val="22"/>
          <w:lang w:val="en-US" w:eastAsia="ko-KR"/>
        </w:rPr>
        <w:t xml:space="preserve">may be predefined in relation to the NR-PDSCH region or </w:t>
      </w:r>
      <w:r w:rsidR="00024AB5">
        <w:rPr>
          <w:rFonts w:eastAsiaTheme="minorEastAsia"/>
          <w:iCs/>
          <w:sz w:val="22"/>
          <w:lang w:val="en-US" w:eastAsia="ko-KR"/>
        </w:rPr>
        <w:t xml:space="preserve">indicated by first DCI. </w:t>
      </w:r>
    </w:p>
    <w:p w14:paraId="1BC1F1C8" w14:textId="68E0656D" w:rsidR="00023814" w:rsidRPr="000A0123" w:rsidRDefault="00901D5B" w:rsidP="000F28A0">
      <w:pPr>
        <w:spacing w:before="120" w:after="120" w:line="240" w:lineRule="auto"/>
        <w:ind w:leftChars="210" w:left="420" w:firstLine="0"/>
        <w:rPr>
          <w:rFonts w:eastAsia="바탕"/>
          <w:sz w:val="22"/>
          <w:lang w:eastAsia="ko-KR"/>
        </w:rPr>
      </w:pPr>
      <w:r>
        <w:rPr>
          <w:rFonts w:eastAsiaTheme="minorEastAsia"/>
          <w:iCs/>
          <w:sz w:val="22"/>
          <w:lang w:val="en-US" w:eastAsia="ko-KR"/>
        </w:rPr>
        <w:lastRenderedPageBreak/>
        <w:t xml:space="preserve">In option 2, </w:t>
      </w:r>
      <w:r w:rsidR="00ED47FE">
        <w:rPr>
          <w:rFonts w:eastAsiaTheme="minorEastAsia"/>
          <w:iCs/>
          <w:sz w:val="22"/>
          <w:lang w:val="en-US" w:eastAsia="ko-KR"/>
        </w:rPr>
        <w:t xml:space="preserve">DM-RS used for data demodulation </w:t>
      </w:r>
      <w:r w:rsidR="00784722">
        <w:rPr>
          <w:rFonts w:eastAsiaTheme="minorEastAsia"/>
          <w:iCs/>
          <w:sz w:val="22"/>
          <w:lang w:val="en-US" w:eastAsia="ko-KR"/>
        </w:rPr>
        <w:t>can</w:t>
      </w:r>
      <w:r w:rsidR="00ED47FE">
        <w:rPr>
          <w:rFonts w:eastAsiaTheme="minorEastAsia"/>
          <w:iCs/>
          <w:sz w:val="22"/>
          <w:lang w:val="en-US" w:eastAsia="ko-KR"/>
        </w:rPr>
        <w:t xml:space="preserve"> also </w:t>
      </w:r>
      <w:r w:rsidR="00784722">
        <w:rPr>
          <w:rFonts w:eastAsiaTheme="minorEastAsia"/>
          <w:iCs/>
          <w:sz w:val="22"/>
          <w:lang w:val="en-US" w:eastAsia="ko-KR"/>
        </w:rPr>
        <w:t xml:space="preserve">be </w:t>
      </w:r>
      <w:r w:rsidR="00ED47FE">
        <w:rPr>
          <w:rFonts w:eastAsiaTheme="minorEastAsia"/>
          <w:iCs/>
          <w:sz w:val="22"/>
          <w:lang w:val="en-US" w:eastAsia="ko-KR"/>
        </w:rPr>
        <w:t xml:space="preserve">used for second level DCI </w:t>
      </w:r>
      <w:r>
        <w:rPr>
          <w:rFonts w:eastAsiaTheme="minorEastAsia"/>
          <w:iCs/>
          <w:sz w:val="22"/>
          <w:lang w:val="en-US" w:eastAsia="ko-KR"/>
        </w:rPr>
        <w:t xml:space="preserve">demodulation. </w:t>
      </w:r>
      <w:r w:rsidR="00910C69">
        <w:rPr>
          <w:rFonts w:eastAsiaTheme="minorEastAsia"/>
          <w:iCs/>
          <w:sz w:val="22"/>
          <w:lang w:val="en-US" w:eastAsia="ko-KR"/>
        </w:rPr>
        <w:t>When this option is</w:t>
      </w:r>
      <w:r w:rsidR="00B305CE">
        <w:rPr>
          <w:rFonts w:eastAsiaTheme="minorEastAsia"/>
          <w:iCs/>
          <w:sz w:val="22"/>
          <w:lang w:val="en-US" w:eastAsia="ko-KR"/>
        </w:rPr>
        <w:t xml:space="preserve"> to be</w:t>
      </w:r>
      <w:r w:rsidR="00910C69">
        <w:rPr>
          <w:rFonts w:eastAsiaTheme="minorEastAsia"/>
          <w:iCs/>
          <w:sz w:val="22"/>
          <w:lang w:val="en-US" w:eastAsia="ko-KR"/>
        </w:rPr>
        <w:t xml:space="preserve"> used, many aspects such as handling of SU-MIMO, MU-MIMO, DM-RS sharing in multiple layer, MCS of second level DCI, separate or joint coding </w:t>
      </w:r>
      <w:r w:rsidR="00B73517">
        <w:rPr>
          <w:rFonts w:eastAsiaTheme="minorEastAsia"/>
          <w:iCs/>
          <w:sz w:val="22"/>
          <w:lang w:val="en-US" w:eastAsia="ko-KR"/>
        </w:rPr>
        <w:t xml:space="preserve">between second level DCI and data </w:t>
      </w:r>
      <w:r w:rsidR="00910C69">
        <w:rPr>
          <w:rFonts w:eastAsiaTheme="minorEastAsia"/>
          <w:iCs/>
          <w:sz w:val="22"/>
          <w:lang w:val="en-US" w:eastAsia="ko-KR"/>
        </w:rPr>
        <w:t xml:space="preserve">should be clarified. </w:t>
      </w:r>
      <w:r w:rsidR="00B73517">
        <w:rPr>
          <w:rFonts w:eastAsiaTheme="minorEastAsia"/>
          <w:iCs/>
          <w:sz w:val="22"/>
          <w:lang w:val="en-US" w:eastAsia="ko-KR"/>
        </w:rPr>
        <w:t xml:space="preserve">Depending </w:t>
      </w:r>
      <w:r w:rsidR="004C16BB">
        <w:rPr>
          <w:rFonts w:eastAsiaTheme="minorEastAsia"/>
          <w:iCs/>
          <w:sz w:val="22"/>
          <w:lang w:val="en-US" w:eastAsia="ko-KR"/>
        </w:rPr>
        <w:t xml:space="preserve">on </w:t>
      </w:r>
      <w:r w:rsidR="00B73517">
        <w:rPr>
          <w:rFonts w:eastAsiaTheme="minorEastAsia"/>
          <w:iCs/>
          <w:sz w:val="22"/>
          <w:lang w:val="en-US" w:eastAsia="ko-KR"/>
        </w:rPr>
        <w:t xml:space="preserve">where control and data are multiplexed in the channel processing, different options and performances are expected. For example, </w:t>
      </w:r>
      <w:r w:rsidR="00AE6749">
        <w:rPr>
          <w:rFonts w:eastAsiaTheme="minorEastAsia"/>
          <w:iCs/>
          <w:sz w:val="22"/>
          <w:lang w:val="en-US" w:eastAsia="ko-KR"/>
        </w:rPr>
        <w:t xml:space="preserve">control and data may share the same MCS or use different modulation (e.g., fix QPSK for control). </w:t>
      </w:r>
    </w:p>
    <w:p w14:paraId="7D79DC0C" w14:textId="18F05424" w:rsidR="008259C7" w:rsidRDefault="008259C7" w:rsidP="003A698C">
      <w:pPr>
        <w:spacing w:before="120" w:after="120" w:line="240" w:lineRule="auto"/>
        <w:ind w:left="0" w:firstLine="0"/>
        <w:rPr>
          <w:rFonts w:eastAsiaTheme="minorEastAsia"/>
          <w:b/>
          <w:i/>
          <w:iCs/>
          <w:sz w:val="22"/>
          <w:lang w:eastAsia="ko-KR"/>
        </w:rPr>
      </w:pPr>
    </w:p>
    <w:p w14:paraId="6790D997" w14:textId="6F4C0D1D" w:rsidR="00AE6749" w:rsidRDefault="00AE6749" w:rsidP="003A698C">
      <w:pPr>
        <w:spacing w:before="120" w:after="120" w:line="240" w:lineRule="auto"/>
        <w:ind w:left="0" w:firstLine="0"/>
        <w:rPr>
          <w:rFonts w:eastAsiaTheme="minorEastAsia"/>
          <w:b/>
          <w:i/>
          <w:iCs/>
          <w:sz w:val="22"/>
          <w:lang w:eastAsia="ko-KR"/>
        </w:rPr>
      </w:pPr>
      <w:r w:rsidRPr="000F28A0">
        <w:rPr>
          <w:rFonts w:eastAsiaTheme="minorEastAsia"/>
          <w:b/>
          <w:i/>
          <w:iCs/>
          <w:sz w:val="22"/>
          <w:lang w:eastAsia="ko-KR"/>
        </w:rPr>
        <w:t>Observation</w:t>
      </w:r>
      <w:r w:rsidR="003A698C" w:rsidRPr="000A0123">
        <w:rPr>
          <w:rFonts w:eastAsiaTheme="minorEastAsia"/>
          <w:b/>
          <w:i/>
          <w:iCs/>
          <w:sz w:val="22"/>
          <w:lang w:eastAsia="ko-KR"/>
        </w:rPr>
        <w:t xml:space="preserve">: </w:t>
      </w:r>
      <w:r>
        <w:rPr>
          <w:rFonts w:eastAsiaTheme="minorEastAsia"/>
          <w:b/>
          <w:i/>
          <w:iCs/>
          <w:sz w:val="22"/>
          <w:lang w:eastAsia="ko-KR"/>
        </w:rPr>
        <w:t xml:space="preserve">Many details of two-level DCIs in consideration of handling multiple layers, DM-RS sharing between control and data, resource mapping between control and data, coding details, etc. are unclear, and it seems </w:t>
      </w:r>
      <w:r w:rsidR="001C0984">
        <w:rPr>
          <w:rFonts w:eastAsiaTheme="minorEastAsia"/>
          <w:b/>
          <w:i/>
          <w:iCs/>
          <w:sz w:val="22"/>
          <w:lang w:eastAsia="ko-KR"/>
        </w:rPr>
        <w:t xml:space="preserve">to take </w:t>
      </w:r>
      <w:r>
        <w:rPr>
          <w:rFonts w:eastAsiaTheme="minorEastAsia"/>
          <w:b/>
          <w:i/>
          <w:iCs/>
          <w:sz w:val="22"/>
          <w:lang w:eastAsia="ko-KR"/>
        </w:rPr>
        <w:t xml:space="preserve">considerable efforts to finalize two-level DCI design. </w:t>
      </w:r>
    </w:p>
    <w:p w14:paraId="427CA2AB" w14:textId="77777777" w:rsidR="008259C7" w:rsidRDefault="008259C7" w:rsidP="003A698C">
      <w:pPr>
        <w:spacing w:before="120" w:after="120" w:line="240" w:lineRule="auto"/>
        <w:ind w:left="0" w:firstLine="0"/>
        <w:rPr>
          <w:rFonts w:eastAsiaTheme="minorEastAsia"/>
          <w:b/>
          <w:i/>
          <w:iCs/>
          <w:sz w:val="22"/>
          <w:lang w:eastAsia="ko-KR"/>
        </w:rPr>
      </w:pPr>
    </w:p>
    <w:p w14:paraId="7F3CE400" w14:textId="53A00C7E" w:rsidR="00E079B7" w:rsidRDefault="00AE6749" w:rsidP="003A698C">
      <w:pPr>
        <w:spacing w:before="120" w:after="120" w:line="240" w:lineRule="auto"/>
        <w:ind w:left="0" w:firstLine="0"/>
        <w:rPr>
          <w:rFonts w:ascii="Arial" w:eastAsiaTheme="minorEastAsia" w:hAnsi="Arial" w:cs="Arial"/>
          <w:lang w:eastAsia="ko-KR"/>
        </w:rPr>
      </w:pPr>
      <w:r>
        <w:rPr>
          <w:rFonts w:eastAsiaTheme="minorEastAsia"/>
          <w:b/>
          <w:i/>
          <w:iCs/>
          <w:sz w:val="22"/>
          <w:lang w:eastAsia="ko-KR"/>
        </w:rPr>
        <w:t xml:space="preserve">Proposal 3: </w:t>
      </w:r>
      <w:r w:rsidR="00B64572">
        <w:rPr>
          <w:rFonts w:eastAsiaTheme="minorEastAsia"/>
          <w:b/>
          <w:i/>
          <w:iCs/>
          <w:sz w:val="22"/>
          <w:lang w:eastAsia="ko-KR"/>
        </w:rPr>
        <w:t xml:space="preserve">Before discussing the details of </w:t>
      </w:r>
      <w:r w:rsidR="005E70AC">
        <w:rPr>
          <w:rFonts w:eastAsiaTheme="minorEastAsia"/>
          <w:b/>
          <w:i/>
          <w:iCs/>
          <w:sz w:val="22"/>
          <w:lang w:eastAsia="ko-KR"/>
        </w:rPr>
        <w:t>multi</w:t>
      </w:r>
      <w:r w:rsidR="00B64572">
        <w:rPr>
          <w:rFonts w:eastAsiaTheme="minorEastAsia"/>
          <w:b/>
          <w:i/>
          <w:iCs/>
          <w:sz w:val="22"/>
          <w:lang w:eastAsia="ko-KR"/>
        </w:rPr>
        <w:t>-level DCI, the necessity of multi-level DCI should be further justified</w:t>
      </w:r>
      <w:r w:rsidR="00B64572" w:rsidRPr="000A0123">
        <w:rPr>
          <w:rFonts w:eastAsiaTheme="minorEastAsia"/>
          <w:b/>
          <w:i/>
          <w:iCs/>
          <w:sz w:val="22"/>
          <w:lang w:eastAsia="ko-KR"/>
        </w:rPr>
        <w:t>.</w:t>
      </w:r>
      <w:r w:rsidR="005E70AC">
        <w:rPr>
          <w:rFonts w:eastAsiaTheme="minorEastAsia"/>
          <w:b/>
          <w:i/>
          <w:iCs/>
          <w:sz w:val="22"/>
          <w:lang w:eastAsia="ko-KR"/>
        </w:rPr>
        <w:t xml:space="preserve"> When discussing the necessity, consider also other mechanisms to address the same benefits provided by multi-level DCI. </w:t>
      </w:r>
    </w:p>
    <w:p w14:paraId="0D0FCD8F" w14:textId="77777777" w:rsidR="003A698C" w:rsidRPr="0042523B" w:rsidRDefault="003A698C" w:rsidP="00DC0748">
      <w:pPr>
        <w:ind w:left="0" w:firstLine="0"/>
        <w:rPr>
          <w:rFonts w:ascii="Arial" w:eastAsiaTheme="minorEastAsia" w:hAnsi="Arial" w:cs="Arial"/>
          <w:lang w:eastAsia="ko-KR"/>
        </w:rPr>
      </w:pPr>
    </w:p>
    <w:p w14:paraId="5E03E309" w14:textId="5BCFA4A4" w:rsidR="00F81AA9" w:rsidRPr="00502955" w:rsidRDefault="00782E96" w:rsidP="00F81AA9">
      <w:pPr>
        <w:pStyle w:val="1"/>
        <w:spacing w:line="240" w:lineRule="auto"/>
        <w:jc w:val="left"/>
        <w:rPr>
          <w:rFonts w:eastAsiaTheme="minorEastAsia" w:cs="Arial"/>
          <w:b/>
          <w:lang w:val="en-US" w:eastAsia="ko-KR"/>
        </w:rPr>
      </w:pPr>
      <w:r>
        <w:rPr>
          <w:rFonts w:eastAsiaTheme="minorEastAsia" w:cs="Arial"/>
          <w:b/>
          <w:lang w:val="en-US" w:eastAsia="ko-KR"/>
        </w:rPr>
        <w:t>Conclusion</w:t>
      </w:r>
    </w:p>
    <w:p w14:paraId="1BC553ED" w14:textId="20A8C506" w:rsidR="006C5979" w:rsidRDefault="0091694B" w:rsidP="0035032E">
      <w:pPr>
        <w:spacing w:before="120" w:after="120" w:line="240" w:lineRule="auto"/>
        <w:ind w:left="0" w:firstLine="0"/>
        <w:rPr>
          <w:rFonts w:eastAsia="바탕"/>
          <w:iCs/>
          <w:sz w:val="22"/>
          <w:lang w:eastAsia="ko-KR"/>
        </w:rPr>
      </w:pPr>
      <w:r>
        <w:rPr>
          <w:rFonts w:eastAsia="바탕"/>
          <w:iCs/>
          <w:sz w:val="22"/>
          <w:lang w:eastAsia="ko-KR"/>
        </w:rPr>
        <w:t>I</w:t>
      </w:r>
      <w:r>
        <w:rPr>
          <w:rFonts w:eastAsia="바탕" w:hint="eastAsia"/>
          <w:iCs/>
          <w:sz w:val="22"/>
          <w:lang w:eastAsia="ko-KR"/>
        </w:rPr>
        <w:t xml:space="preserve">n </w:t>
      </w:r>
      <w:r>
        <w:rPr>
          <w:rFonts w:eastAsia="바탕"/>
          <w:iCs/>
          <w:sz w:val="22"/>
          <w:lang w:eastAsia="ko-KR"/>
        </w:rPr>
        <w:t xml:space="preserve">this contribution, we </w:t>
      </w:r>
      <w:r w:rsidR="00A30C83">
        <w:rPr>
          <w:rFonts w:eastAsia="바탕"/>
          <w:iCs/>
          <w:sz w:val="22"/>
          <w:lang w:eastAsia="ko-KR"/>
        </w:rPr>
        <w:t>share our views on the possible design options for NR DCI design</w:t>
      </w:r>
      <w:r>
        <w:rPr>
          <w:rFonts w:eastAsia="바탕"/>
          <w:iCs/>
          <w:sz w:val="22"/>
          <w:lang w:eastAsia="ko-KR"/>
        </w:rPr>
        <w:t>.</w:t>
      </w:r>
      <w:r w:rsidR="0004426B">
        <w:rPr>
          <w:rFonts w:eastAsia="바탕"/>
          <w:iCs/>
          <w:sz w:val="22"/>
          <w:lang w:eastAsia="ko-KR"/>
        </w:rPr>
        <w:t xml:space="preserve"> </w:t>
      </w:r>
      <w:r w:rsidR="00270A0E">
        <w:rPr>
          <w:rFonts w:eastAsia="바탕"/>
          <w:sz w:val="22"/>
          <w:lang w:eastAsia="ko-KR"/>
        </w:rPr>
        <w:t xml:space="preserve">The following </w:t>
      </w:r>
      <w:r w:rsidR="00270A0E">
        <w:rPr>
          <w:rFonts w:eastAsia="바탕"/>
          <w:iCs/>
          <w:sz w:val="22"/>
          <w:lang w:eastAsia="ko-KR"/>
        </w:rPr>
        <w:t xml:space="preserve">proposals </w:t>
      </w:r>
      <w:r w:rsidR="00F07E39">
        <w:rPr>
          <w:rFonts w:eastAsia="바탕"/>
          <w:iCs/>
          <w:sz w:val="22"/>
          <w:lang w:eastAsia="ko-KR"/>
        </w:rPr>
        <w:t>were</w:t>
      </w:r>
      <w:r w:rsidR="00270A0E">
        <w:rPr>
          <w:rFonts w:eastAsia="바탕"/>
          <w:iCs/>
          <w:sz w:val="22"/>
          <w:lang w:eastAsia="ko-KR"/>
        </w:rPr>
        <w:t xml:space="preserve"> submitted for further consideration</w:t>
      </w:r>
      <w:r w:rsidR="006C5979" w:rsidRPr="00502955">
        <w:rPr>
          <w:rFonts w:eastAsia="바탕" w:hint="eastAsia"/>
          <w:iCs/>
          <w:sz w:val="22"/>
          <w:lang w:eastAsia="ko-KR"/>
        </w:rPr>
        <w:t xml:space="preserve">: </w:t>
      </w:r>
    </w:p>
    <w:p w14:paraId="73D181B0" w14:textId="77777777" w:rsidR="003259E8" w:rsidRDefault="003259E8" w:rsidP="0035032E">
      <w:pPr>
        <w:spacing w:before="120" w:after="120" w:line="240" w:lineRule="auto"/>
        <w:ind w:left="0" w:firstLine="0"/>
        <w:rPr>
          <w:rFonts w:eastAsia="바탕"/>
          <w:iCs/>
          <w:sz w:val="22"/>
          <w:lang w:eastAsia="ko-KR"/>
        </w:rPr>
      </w:pPr>
    </w:p>
    <w:p w14:paraId="058981FD" w14:textId="252F5F62" w:rsidR="008E4B43" w:rsidRDefault="008E4B43" w:rsidP="0035032E">
      <w:pPr>
        <w:spacing w:before="120" w:after="120" w:line="240" w:lineRule="auto"/>
        <w:ind w:left="0" w:firstLine="0"/>
        <w:rPr>
          <w:rFonts w:eastAsiaTheme="minorEastAsia"/>
          <w:b/>
          <w:i/>
          <w:iCs/>
          <w:sz w:val="22"/>
          <w:lang w:eastAsia="ko-KR"/>
        </w:rPr>
      </w:pPr>
      <w:r w:rsidRPr="00DB0160">
        <w:rPr>
          <w:rFonts w:eastAsiaTheme="minorEastAsia"/>
          <w:b/>
          <w:i/>
          <w:iCs/>
          <w:sz w:val="22"/>
          <w:lang w:eastAsia="ko-KR"/>
        </w:rPr>
        <w:t>Observation</w:t>
      </w:r>
      <w:r w:rsidRPr="000A0123">
        <w:rPr>
          <w:rFonts w:eastAsiaTheme="minorEastAsia"/>
          <w:b/>
          <w:i/>
          <w:iCs/>
          <w:sz w:val="22"/>
          <w:lang w:eastAsia="ko-KR"/>
        </w:rPr>
        <w:t xml:space="preserve">: </w:t>
      </w:r>
      <w:r>
        <w:rPr>
          <w:rFonts w:eastAsiaTheme="minorEastAsia"/>
          <w:b/>
          <w:i/>
          <w:iCs/>
          <w:sz w:val="22"/>
          <w:lang w:eastAsia="ko-KR"/>
        </w:rPr>
        <w:t xml:space="preserve">Many details of two-level DCIs in consideration of handling multiple layers, DM-RS sharing between control and data, resource mapping between control and data, coding details, etc. are unclear, and it seems to take considerable efforts to finalize two-level DCI design. </w:t>
      </w:r>
    </w:p>
    <w:p w14:paraId="71E9D83E" w14:textId="77777777" w:rsidR="007836E8" w:rsidRDefault="007836E8" w:rsidP="0035032E">
      <w:pPr>
        <w:spacing w:before="120" w:after="120" w:line="240" w:lineRule="auto"/>
        <w:ind w:left="0" w:firstLine="0"/>
        <w:rPr>
          <w:rFonts w:eastAsia="바탕" w:hint="eastAsia"/>
          <w:iCs/>
          <w:sz w:val="22"/>
          <w:lang w:eastAsia="ko-KR"/>
        </w:rPr>
      </w:pPr>
    </w:p>
    <w:p w14:paraId="61EA7D6B" w14:textId="256AFD9B" w:rsidR="008E4B43" w:rsidRDefault="005E0F64" w:rsidP="005E0F64">
      <w:pPr>
        <w:spacing w:before="120" w:after="120" w:line="240" w:lineRule="auto"/>
        <w:ind w:left="0" w:firstLine="0"/>
        <w:rPr>
          <w:rFonts w:eastAsiaTheme="minorEastAsia"/>
          <w:b/>
          <w:i/>
          <w:iCs/>
          <w:sz w:val="22"/>
          <w:lang w:eastAsia="ko-KR"/>
        </w:rPr>
      </w:pPr>
      <w:r w:rsidRPr="000A0123">
        <w:rPr>
          <w:rFonts w:eastAsiaTheme="minorEastAsia"/>
          <w:b/>
          <w:i/>
          <w:iCs/>
          <w:sz w:val="22"/>
          <w:lang w:eastAsia="ko-KR"/>
        </w:rPr>
        <w:t xml:space="preserve">Proposal 1: Single-level DCI should be supported </w:t>
      </w:r>
      <w:r>
        <w:rPr>
          <w:rFonts w:eastAsiaTheme="minorEastAsia"/>
          <w:b/>
          <w:i/>
          <w:iCs/>
          <w:sz w:val="22"/>
          <w:lang w:eastAsia="ko-KR"/>
        </w:rPr>
        <w:t xml:space="preserve">as a baseline </w:t>
      </w:r>
      <w:r w:rsidRPr="000A0123">
        <w:rPr>
          <w:rFonts w:eastAsiaTheme="minorEastAsia"/>
          <w:b/>
          <w:i/>
          <w:iCs/>
          <w:sz w:val="22"/>
          <w:lang w:eastAsia="ko-KR"/>
        </w:rPr>
        <w:t xml:space="preserve">in NR. </w:t>
      </w:r>
    </w:p>
    <w:p w14:paraId="7AF4D630" w14:textId="148FF655" w:rsidR="005E0F64" w:rsidRDefault="005E0F64" w:rsidP="001A4768">
      <w:pPr>
        <w:spacing w:before="120" w:after="120" w:line="240" w:lineRule="auto"/>
        <w:ind w:left="0" w:firstLine="0"/>
        <w:rPr>
          <w:rFonts w:eastAsiaTheme="minorEastAsia"/>
          <w:b/>
          <w:i/>
          <w:iCs/>
          <w:sz w:val="22"/>
          <w:lang w:eastAsia="ko-KR"/>
        </w:rPr>
      </w:pPr>
      <w:r w:rsidRPr="000A0123">
        <w:rPr>
          <w:rFonts w:eastAsiaTheme="minorEastAsia"/>
          <w:b/>
          <w:i/>
          <w:iCs/>
          <w:sz w:val="22"/>
          <w:lang w:eastAsia="ko-KR"/>
        </w:rPr>
        <w:t xml:space="preserve">Proposal </w:t>
      </w:r>
      <w:r>
        <w:rPr>
          <w:rFonts w:eastAsiaTheme="minorEastAsia"/>
          <w:b/>
          <w:i/>
          <w:iCs/>
          <w:sz w:val="22"/>
          <w:lang w:eastAsia="ko-KR"/>
        </w:rPr>
        <w:t>2</w:t>
      </w:r>
      <w:r w:rsidRPr="000A0123">
        <w:rPr>
          <w:rFonts w:eastAsiaTheme="minorEastAsia"/>
          <w:b/>
          <w:i/>
          <w:iCs/>
          <w:sz w:val="22"/>
          <w:lang w:eastAsia="ko-KR"/>
        </w:rPr>
        <w:t xml:space="preserve">: </w:t>
      </w:r>
      <w:r>
        <w:rPr>
          <w:rFonts w:eastAsiaTheme="minorEastAsia"/>
          <w:b/>
          <w:i/>
          <w:iCs/>
          <w:sz w:val="22"/>
          <w:lang w:eastAsia="ko-KR"/>
        </w:rPr>
        <w:t>Even if multi-level DCI is supported, it should coexist with single-level DCI.</w:t>
      </w:r>
    </w:p>
    <w:p w14:paraId="58773417" w14:textId="3319B9A9" w:rsidR="005E0F64" w:rsidRPr="005E0F64" w:rsidRDefault="005E0F64" w:rsidP="001A4768">
      <w:pPr>
        <w:spacing w:before="120" w:after="120" w:line="240" w:lineRule="auto"/>
        <w:ind w:left="0" w:firstLine="0"/>
        <w:rPr>
          <w:rFonts w:eastAsiaTheme="minorEastAsia" w:hint="eastAsia"/>
          <w:b/>
          <w:i/>
          <w:iCs/>
          <w:sz w:val="22"/>
          <w:lang w:eastAsia="ko-KR"/>
        </w:rPr>
      </w:pPr>
      <w:r>
        <w:rPr>
          <w:rFonts w:eastAsiaTheme="minorEastAsia"/>
          <w:b/>
          <w:i/>
          <w:iCs/>
          <w:sz w:val="22"/>
          <w:lang w:eastAsia="ko-KR"/>
        </w:rPr>
        <w:t>Proposal 3: Before discussing the details of multi-level DCI, the necessity of multi-level DCI should be further justified</w:t>
      </w:r>
      <w:r w:rsidRPr="000A0123">
        <w:rPr>
          <w:rFonts w:eastAsiaTheme="minorEastAsia"/>
          <w:b/>
          <w:i/>
          <w:iCs/>
          <w:sz w:val="22"/>
          <w:lang w:eastAsia="ko-KR"/>
        </w:rPr>
        <w:t>.</w:t>
      </w:r>
      <w:r>
        <w:rPr>
          <w:rFonts w:eastAsiaTheme="minorEastAsia"/>
          <w:b/>
          <w:i/>
          <w:iCs/>
          <w:sz w:val="22"/>
          <w:lang w:eastAsia="ko-KR"/>
        </w:rPr>
        <w:t xml:space="preserve"> When discussing the necessity, consider also other mechanisms to address the same benefits provided by multi-level DCI. </w:t>
      </w:r>
    </w:p>
    <w:p w14:paraId="0480573F" w14:textId="77777777" w:rsidR="001A4768" w:rsidRPr="00834476" w:rsidRDefault="001A4768" w:rsidP="0035032E">
      <w:pPr>
        <w:spacing w:before="120" w:after="120" w:line="240" w:lineRule="auto"/>
        <w:ind w:left="0" w:firstLine="0"/>
        <w:rPr>
          <w:rFonts w:eastAsia="바탕"/>
          <w:iCs/>
          <w:sz w:val="22"/>
          <w:lang w:eastAsia="ko-KR"/>
        </w:rPr>
      </w:pPr>
    </w:p>
    <w:p w14:paraId="7D5DD523" w14:textId="77777777" w:rsidR="00ED6E4A" w:rsidRPr="00A31C17" w:rsidRDefault="00ED6E4A" w:rsidP="00ED6E4A">
      <w:pPr>
        <w:pStyle w:val="1"/>
        <w:numPr>
          <w:ilvl w:val="0"/>
          <w:numId w:val="2"/>
        </w:numPr>
        <w:spacing w:before="180"/>
        <w:rPr>
          <w:rFonts w:eastAsia="바탕" w:cs="Arial"/>
          <w:b/>
          <w:lang w:eastAsia="ko-KR"/>
        </w:rPr>
      </w:pPr>
      <w:r w:rsidRPr="00A31C17">
        <w:rPr>
          <w:rFonts w:eastAsia="바탕" w:cs="Arial"/>
          <w:b/>
          <w:lang w:eastAsia="ko-KR"/>
        </w:rPr>
        <w:t>Reference</w:t>
      </w:r>
    </w:p>
    <w:p w14:paraId="13C698F4" w14:textId="4C033F2D" w:rsidR="0046490C" w:rsidRPr="008E0EED" w:rsidRDefault="003D28E1" w:rsidP="0016710A">
      <w:pPr>
        <w:pStyle w:val="References"/>
        <w:numPr>
          <w:ilvl w:val="0"/>
          <w:numId w:val="0"/>
        </w:numPr>
        <w:tabs>
          <w:tab w:val="num" w:pos="5831"/>
        </w:tabs>
        <w:snapToGrid w:val="0"/>
        <w:spacing w:before="0" w:line="240" w:lineRule="auto"/>
        <w:ind w:rightChars="100" w:right="200"/>
        <w:rPr>
          <w:rFonts w:eastAsia="맑은 고딕"/>
          <w:szCs w:val="20"/>
          <w:lang w:eastAsia="ko-KR"/>
        </w:rPr>
      </w:pPr>
      <w:r w:rsidRPr="008E0EED">
        <w:rPr>
          <w:rFonts w:eastAsia="맑은 고딕"/>
          <w:szCs w:val="20"/>
          <w:lang w:eastAsia="ko-KR"/>
        </w:rPr>
        <w:t xml:space="preserve">[1] </w:t>
      </w:r>
      <w:r w:rsidR="008E0EED" w:rsidRPr="008E0EED">
        <w:rPr>
          <w:rFonts w:eastAsia="맑은 고딕"/>
          <w:szCs w:val="20"/>
          <w:lang w:eastAsia="ko-KR"/>
        </w:rPr>
        <w:t>RAN1#86bis Chairman’s Notes</w:t>
      </w:r>
    </w:p>
    <w:sectPr w:rsidR="0046490C" w:rsidRPr="008E0EED"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E5D19" w14:textId="77777777" w:rsidR="00F67026" w:rsidRDefault="00F67026" w:rsidP="00CB15B0">
      <w:pPr>
        <w:spacing w:before="0" w:after="0" w:line="240" w:lineRule="auto"/>
      </w:pPr>
      <w:r>
        <w:separator/>
      </w:r>
    </w:p>
  </w:endnote>
  <w:endnote w:type="continuationSeparator" w:id="0">
    <w:p w14:paraId="10A82B01" w14:textId="77777777" w:rsidR="00F67026" w:rsidRDefault="00F6702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5979C" w14:textId="77777777" w:rsidR="00F67026" w:rsidRDefault="00F67026" w:rsidP="00CB15B0">
      <w:pPr>
        <w:spacing w:before="0" w:after="0" w:line="240" w:lineRule="auto"/>
      </w:pPr>
      <w:r>
        <w:separator/>
      </w:r>
    </w:p>
  </w:footnote>
  <w:footnote w:type="continuationSeparator" w:id="0">
    <w:p w14:paraId="168129FE" w14:textId="77777777" w:rsidR="00F67026" w:rsidRDefault="00F6702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nsid w:val="2D1F2EC7"/>
    <w:multiLevelType w:val="hybridMultilevel"/>
    <w:tmpl w:val="6A48C0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6D675F3"/>
    <w:multiLevelType w:val="hybridMultilevel"/>
    <w:tmpl w:val="B7C0BEB8"/>
    <w:lvl w:ilvl="0" w:tplc="041D0001">
      <w:start w:val="1"/>
      <w:numFmt w:val="bullet"/>
      <w:lvlText w:val=""/>
      <w:lvlJc w:val="left"/>
      <w:pPr>
        <w:tabs>
          <w:tab w:val="num" w:pos="360"/>
        </w:tabs>
        <w:ind w:left="360" w:hanging="360"/>
      </w:pPr>
      <w:rPr>
        <w:rFonts w:ascii="Symbol" w:hAnsi="Symbol" w:hint="default"/>
      </w:rPr>
    </w:lvl>
    <w:lvl w:ilvl="1" w:tplc="CD386374">
      <w:start w:val="2695"/>
      <w:numFmt w:val="bullet"/>
      <w:lvlText w:val="–"/>
      <w:lvlJc w:val="left"/>
      <w:pPr>
        <w:tabs>
          <w:tab w:val="num" w:pos="1080"/>
        </w:tabs>
        <w:ind w:left="1080" w:hanging="360"/>
      </w:pPr>
      <w:rPr>
        <w:rFonts w:ascii="Arial" w:hAnsi="Arial" w:hint="default"/>
      </w:rPr>
    </w:lvl>
    <w:lvl w:ilvl="2" w:tplc="E2047626" w:tentative="1">
      <w:start w:val="1"/>
      <w:numFmt w:val="bullet"/>
      <w:lvlText w:val="•"/>
      <w:lvlJc w:val="left"/>
      <w:pPr>
        <w:tabs>
          <w:tab w:val="num" w:pos="1800"/>
        </w:tabs>
        <w:ind w:left="1800" w:hanging="360"/>
      </w:pPr>
      <w:rPr>
        <w:rFonts w:ascii="Arial" w:hAnsi="Arial" w:hint="default"/>
      </w:rPr>
    </w:lvl>
    <w:lvl w:ilvl="3" w:tplc="1E7E1964" w:tentative="1">
      <w:start w:val="1"/>
      <w:numFmt w:val="bullet"/>
      <w:lvlText w:val="•"/>
      <w:lvlJc w:val="left"/>
      <w:pPr>
        <w:tabs>
          <w:tab w:val="num" w:pos="2520"/>
        </w:tabs>
        <w:ind w:left="2520" w:hanging="360"/>
      </w:pPr>
      <w:rPr>
        <w:rFonts w:ascii="Arial" w:hAnsi="Arial" w:hint="default"/>
      </w:rPr>
    </w:lvl>
    <w:lvl w:ilvl="4" w:tplc="5576234E" w:tentative="1">
      <w:start w:val="1"/>
      <w:numFmt w:val="bullet"/>
      <w:lvlText w:val="•"/>
      <w:lvlJc w:val="left"/>
      <w:pPr>
        <w:tabs>
          <w:tab w:val="num" w:pos="3240"/>
        </w:tabs>
        <w:ind w:left="3240" w:hanging="360"/>
      </w:pPr>
      <w:rPr>
        <w:rFonts w:ascii="Arial" w:hAnsi="Arial" w:hint="default"/>
      </w:rPr>
    </w:lvl>
    <w:lvl w:ilvl="5" w:tplc="CD6C602A" w:tentative="1">
      <w:start w:val="1"/>
      <w:numFmt w:val="bullet"/>
      <w:lvlText w:val="•"/>
      <w:lvlJc w:val="left"/>
      <w:pPr>
        <w:tabs>
          <w:tab w:val="num" w:pos="3960"/>
        </w:tabs>
        <w:ind w:left="3960" w:hanging="360"/>
      </w:pPr>
      <w:rPr>
        <w:rFonts w:ascii="Arial" w:hAnsi="Arial" w:hint="default"/>
      </w:rPr>
    </w:lvl>
    <w:lvl w:ilvl="6" w:tplc="7E70FDD2" w:tentative="1">
      <w:start w:val="1"/>
      <w:numFmt w:val="bullet"/>
      <w:lvlText w:val="•"/>
      <w:lvlJc w:val="left"/>
      <w:pPr>
        <w:tabs>
          <w:tab w:val="num" w:pos="4680"/>
        </w:tabs>
        <w:ind w:left="4680" w:hanging="360"/>
      </w:pPr>
      <w:rPr>
        <w:rFonts w:ascii="Arial" w:hAnsi="Arial" w:hint="default"/>
      </w:rPr>
    </w:lvl>
    <w:lvl w:ilvl="7" w:tplc="17E8A84E" w:tentative="1">
      <w:start w:val="1"/>
      <w:numFmt w:val="bullet"/>
      <w:lvlText w:val="•"/>
      <w:lvlJc w:val="left"/>
      <w:pPr>
        <w:tabs>
          <w:tab w:val="num" w:pos="5400"/>
        </w:tabs>
        <w:ind w:left="5400" w:hanging="360"/>
      </w:pPr>
      <w:rPr>
        <w:rFonts w:ascii="Arial" w:hAnsi="Arial" w:hint="default"/>
      </w:rPr>
    </w:lvl>
    <w:lvl w:ilvl="8" w:tplc="57E6AA8C" w:tentative="1">
      <w:start w:val="1"/>
      <w:numFmt w:val="bullet"/>
      <w:lvlText w:val="•"/>
      <w:lvlJc w:val="left"/>
      <w:pPr>
        <w:tabs>
          <w:tab w:val="num" w:pos="6120"/>
        </w:tabs>
        <w:ind w:left="6120" w:hanging="360"/>
      </w:pPr>
      <w:rPr>
        <w:rFonts w:ascii="Arial" w:hAnsi="Arial" w:hint="default"/>
      </w:rPr>
    </w:lvl>
  </w:abstractNum>
  <w:abstractNum w:abstractNumId="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nsid w:val="42AD2F05"/>
    <w:multiLevelType w:val="hybridMultilevel"/>
    <w:tmpl w:val="95A8CFBE"/>
    <w:lvl w:ilvl="0" w:tplc="04090001">
      <w:start w:val="1"/>
      <w:numFmt w:val="bullet"/>
      <w:lvlText w:val=""/>
      <w:lvlJc w:val="left"/>
      <w:pPr>
        <w:tabs>
          <w:tab w:val="num" w:pos="360"/>
        </w:tabs>
        <w:ind w:left="360" w:hanging="360"/>
      </w:pPr>
      <w:rPr>
        <w:rFonts w:ascii="Symbol" w:hAnsi="Symbol" w:hint="default"/>
      </w:rPr>
    </w:lvl>
    <w:lvl w:ilvl="1" w:tplc="C01684CC">
      <w:start w:val="3109"/>
      <w:numFmt w:val="bullet"/>
      <w:lvlText w:val="–"/>
      <w:lvlJc w:val="left"/>
      <w:pPr>
        <w:tabs>
          <w:tab w:val="num" w:pos="1080"/>
        </w:tabs>
        <w:ind w:left="1080" w:hanging="360"/>
      </w:pPr>
      <w:rPr>
        <w:rFonts w:ascii="Arial" w:hAnsi="Arial" w:hint="default"/>
      </w:rPr>
    </w:lvl>
    <w:lvl w:ilvl="2" w:tplc="1312E1BA" w:tentative="1">
      <w:start w:val="1"/>
      <w:numFmt w:val="bullet"/>
      <w:lvlText w:val="•"/>
      <w:lvlJc w:val="left"/>
      <w:pPr>
        <w:tabs>
          <w:tab w:val="num" w:pos="1800"/>
        </w:tabs>
        <w:ind w:left="1800" w:hanging="360"/>
      </w:pPr>
      <w:rPr>
        <w:rFonts w:ascii="Arial" w:hAnsi="Arial" w:hint="default"/>
      </w:rPr>
    </w:lvl>
    <w:lvl w:ilvl="3" w:tplc="5FD4AEB2" w:tentative="1">
      <w:start w:val="1"/>
      <w:numFmt w:val="bullet"/>
      <w:lvlText w:val="•"/>
      <w:lvlJc w:val="left"/>
      <w:pPr>
        <w:tabs>
          <w:tab w:val="num" w:pos="2520"/>
        </w:tabs>
        <w:ind w:left="2520" w:hanging="360"/>
      </w:pPr>
      <w:rPr>
        <w:rFonts w:ascii="Arial" w:hAnsi="Arial" w:hint="default"/>
      </w:rPr>
    </w:lvl>
    <w:lvl w:ilvl="4" w:tplc="77A8D6D8" w:tentative="1">
      <w:start w:val="1"/>
      <w:numFmt w:val="bullet"/>
      <w:lvlText w:val="•"/>
      <w:lvlJc w:val="left"/>
      <w:pPr>
        <w:tabs>
          <w:tab w:val="num" w:pos="3240"/>
        </w:tabs>
        <w:ind w:left="3240" w:hanging="360"/>
      </w:pPr>
      <w:rPr>
        <w:rFonts w:ascii="Arial" w:hAnsi="Arial" w:hint="default"/>
      </w:rPr>
    </w:lvl>
    <w:lvl w:ilvl="5" w:tplc="C76628E0" w:tentative="1">
      <w:start w:val="1"/>
      <w:numFmt w:val="bullet"/>
      <w:lvlText w:val="•"/>
      <w:lvlJc w:val="left"/>
      <w:pPr>
        <w:tabs>
          <w:tab w:val="num" w:pos="3960"/>
        </w:tabs>
        <w:ind w:left="3960" w:hanging="360"/>
      </w:pPr>
      <w:rPr>
        <w:rFonts w:ascii="Arial" w:hAnsi="Arial" w:hint="default"/>
      </w:rPr>
    </w:lvl>
    <w:lvl w:ilvl="6" w:tplc="8E9ED77C" w:tentative="1">
      <w:start w:val="1"/>
      <w:numFmt w:val="bullet"/>
      <w:lvlText w:val="•"/>
      <w:lvlJc w:val="left"/>
      <w:pPr>
        <w:tabs>
          <w:tab w:val="num" w:pos="4680"/>
        </w:tabs>
        <w:ind w:left="4680" w:hanging="360"/>
      </w:pPr>
      <w:rPr>
        <w:rFonts w:ascii="Arial" w:hAnsi="Arial" w:hint="default"/>
      </w:rPr>
    </w:lvl>
    <w:lvl w:ilvl="7" w:tplc="63261E5E" w:tentative="1">
      <w:start w:val="1"/>
      <w:numFmt w:val="bullet"/>
      <w:lvlText w:val="•"/>
      <w:lvlJc w:val="left"/>
      <w:pPr>
        <w:tabs>
          <w:tab w:val="num" w:pos="5400"/>
        </w:tabs>
        <w:ind w:left="5400" w:hanging="360"/>
      </w:pPr>
      <w:rPr>
        <w:rFonts w:ascii="Arial" w:hAnsi="Arial" w:hint="default"/>
      </w:rPr>
    </w:lvl>
    <w:lvl w:ilvl="8" w:tplc="62FA80F8" w:tentative="1">
      <w:start w:val="1"/>
      <w:numFmt w:val="bullet"/>
      <w:lvlText w:val="•"/>
      <w:lvlJc w:val="left"/>
      <w:pPr>
        <w:tabs>
          <w:tab w:val="num" w:pos="6120"/>
        </w:tabs>
        <w:ind w:left="6120" w:hanging="360"/>
      </w:pPr>
      <w:rPr>
        <w:rFonts w:ascii="Arial" w:hAnsi="Arial" w:hint="default"/>
      </w:rPr>
    </w:lvl>
  </w:abstractNum>
  <w:abstractNum w:abstractNumId="6">
    <w:nsid w:val="45836583"/>
    <w:multiLevelType w:val="hybridMultilevel"/>
    <w:tmpl w:val="B6740252"/>
    <w:lvl w:ilvl="0" w:tplc="04090001">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550D1380"/>
    <w:multiLevelType w:val="hybridMultilevel"/>
    <w:tmpl w:val="4FE8DAD6"/>
    <w:lvl w:ilvl="0" w:tplc="041D0001">
      <w:start w:val="1"/>
      <w:numFmt w:val="bullet"/>
      <w:lvlText w:val=""/>
      <w:lvlJc w:val="left"/>
      <w:pPr>
        <w:tabs>
          <w:tab w:val="num" w:pos="360"/>
        </w:tabs>
        <w:ind w:left="360" w:hanging="360"/>
      </w:pPr>
      <w:rPr>
        <w:rFonts w:ascii="Symbol" w:hAnsi="Symbol" w:hint="default"/>
      </w:rPr>
    </w:lvl>
    <w:lvl w:ilvl="1" w:tplc="1518C260">
      <w:start w:val="2714"/>
      <w:numFmt w:val="bullet"/>
      <w:lvlText w:val="–"/>
      <w:lvlJc w:val="left"/>
      <w:pPr>
        <w:tabs>
          <w:tab w:val="num" w:pos="1080"/>
        </w:tabs>
        <w:ind w:left="1080" w:hanging="360"/>
      </w:pPr>
      <w:rPr>
        <w:rFonts w:ascii="Arial" w:hAnsi="Arial" w:hint="default"/>
      </w:rPr>
    </w:lvl>
    <w:lvl w:ilvl="2" w:tplc="83060992">
      <w:start w:val="2714"/>
      <w:numFmt w:val="bullet"/>
      <w:lvlText w:val="•"/>
      <w:lvlJc w:val="left"/>
      <w:pPr>
        <w:tabs>
          <w:tab w:val="num" w:pos="1800"/>
        </w:tabs>
        <w:ind w:left="1800" w:hanging="360"/>
      </w:pPr>
      <w:rPr>
        <w:rFonts w:ascii="Arial" w:hAnsi="Arial" w:hint="default"/>
      </w:rPr>
    </w:lvl>
    <w:lvl w:ilvl="3" w:tplc="6B3EAEA0" w:tentative="1">
      <w:start w:val="1"/>
      <w:numFmt w:val="bullet"/>
      <w:lvlText w:val="•"/>
      <w:lvlJc w:val="left"/>
      <w:pPr>
        <w:tabs>
          <w:tab w:val="num" w:pos="2520"/>
        </w:tabs>
        <w:ind w:left="2520" w:hanging="360"/>
      </w:pPr>
      <w:rPr>
        <w:rFonts w:ascii="Arial" w:hAnsi="Arial" w:hint="default"/>
      </w:rPr>
    </w:lvl>
    <w:lvl w:ilvl="4" w:tplc="B1EC1BF0" w:tentative="1">
      <w:start w:val="1"/>
      <w:numFmt w:val="bullet"/>
      <w:lvlText w:val="•"/>
      <w:lvlJc w:val="left"/>
      <w:pPr>
        <w:tabs>
          <w:tab w:val="num" w:pos="3240"/>
        </w:tabs>
        <w:ind w:left="3240" w:hanging="360"/>
      </w:pPr>
      <w:rPr>
        <w:rFonts w:ascii="Arial" w:hAnsi="Arial" w:hint="default"/>
      </w:rPr>
    </w:lvl>
    <w:lvl w:ilvl="5" w:tplc="184454CE" w:tentative="1">
      <w:start w:val="1"/>
      <w:numFmt w:val="bullet"/>
      <w:lvlText w:val="•"/>
      <w:lvlJc w:val="left"/>
      <w:pPr>
        <w:tabs>
          <w:tab w:val="num" w:pos="3960"/>
        </w:tabs>
        <w:ind w:left="3960" w:hanging="360"/>
      </w:pPr>
      <w:rPr>
        <w:rFonts w:ascii="Arial" w:hAnsi="Arial" w:hint="default"/>
      </w:rPr>
    </w:lvl>
    <w:lvl w:ilvl="6" w:tplc="C7A469A6" w:tentative="1">
      <w:start w:val="1"/>
      <w:numFmt w:val="bullet"/>
      <w:lvlText w:val="•"/>
      <w:lvlJc w:val="left"/>
      <w:pPr>
        <w:tabs>
          <w:tab w:val="num" w:pos="4680"/>
        </w:tabs>
        <w:ind w:left="4680" w:hanging="360"/>
      </w:pPr>
      <w:rPr>
        <w:rFonts w:ascii="Arial" w:hAnsi="Arial" w:hint="default"/>
      </w:rPr>
    </w:lvl>
    <w:lvl w:ilvl="7" w:tplc="5E08F17E" w:tentative="1">
      <w:start w:val="1"/>
      <w:numFmt w:val="bullet"/>
      <w:lvlText w:val="•"/>
      <w:lvlJc w:val="left"/>
      <w:pPr>
        <w:tabs>
          <w:tab w:val="num" w:pos="5400"/>
        </w:tabs>
        <w:ind w:left="5400" w:hanging="360"/>
      </w:pPr>
      <w:rPr>
        <w:rFonts w:ascii="Arial" w:hAnsi="Arial" w:hint="default"/>
      </w:rPr>
    </w:lvl>
    <w:lvl w:ilvl="8" w:tplc="078A9EE6" w:tentative="1">
      <w:start w:val="1"/>
      <w:numFmt w:val="bullet"/>
      <w:lvlText w:val="•"/>
      <w:lvlJc w:val="left"/>
      <w:pPr>
        <w:tabs>
          <w:tab w:val="num" w:pos="6120"/>
        </w:tabs>
        <w:ind w:left="6120" w:hanging="360"/>
      </w:pPr>
      <w:rPr>
        <w:rFonts w:ascii="Arial" w:hAnsi="Arial" w:hint="default"/>
      </w:rPr>
    </w:lvl>
  </w:abstractNum>
  <w:abstractNum w:abstractNumId="8">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63BA31E8"/>
    <w:multiLevelType w:val="hybridMultilevel"/>
    <w:tmpl w:val="0BDE8EE0"/>
    <w:lvl w:ilvl="0" w:tplc="78D4C7C2">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03157D4"/>
    <w:multiLevelType w:val="multilevel"/>
    <w:tmpl w:val="78E2DEB6"/>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0"/>
  </w:num>
  <w:num w:numId="3">
    <w:abstractNumId w:val="0"/>
  </w:num>
  <w:num w:numId="4">
    <w:abstractNumId w:val="4"/>
  </w:num>
  <w:num w:numId="5">
    <w:abstractNumId w:val="1"/>
  </w:num>
  <w:num w:numId="6">
    <w:abstractNumId w:val="8"/>
  </w:num>
  <w:num w:numId="7">
    <w:abstractNumId w:val="9"/>
  </w:num>
  <w:num w:numId="8">
    <w:abstractNumId w:val="6"/>
  </w:num>
  <w:num w:numId="9">
    <w:abstractNumId w:val="7"/>
  </w:num>
  <w:num w:numId="10">
    <w:abstractNumId w:val="5"/>
  </w:num>
  <w:num w:numId="11">
    <w:abstractNumId w:val="3"/>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0F70"/>
    <w:rsid w:val="00002BC3"/>
    <w:rsid w:val="00002E3E"/>
    <w:rsid w:val="000036AA"/>
    <w:rsid w:val="00003903"/>
    <w:rsid w:val="00004C02"/>
    <w:rsid w:val="00005297"/>
    <w:rsid w:val="000059B9"/>
    <w:rsid w:val="00005AAF"/>
    <w:rsid w:val="00005C23"/>
    <w:rsid w:val="00005F57"/>
    <w:rsid w:val="00006478"/>
    <w:rsid w:val="00006605"/>
    <w:rsid w:val="00006F56"/>
    <w:rsid w:val="0001019D"/>
    <w:rsid w:val="00010743"/>
    <w:rsid w:val="000107E5"/>
    <w:rsid w:val="00010D4B"/>
    <w:rsid w:val="00011280"/>
    <w:rsid w:val="0001208D"/>
    <w:rsid w:val="000123A0"/>
    <w:rsid w:val="000123F7"/>
    <w:rsid w:val="000126E0"/>
    <w:rsid w:val="000128F3"/>
    <w:rsid w:val="00013785"/>
    <w:rsid w:val="0001445B"/>
    <w:rsid w:val="00014C5B"/>
    <w:rsid w:val="0001527C"/>
    <w:rsid w:val="00015769"/>
    <w:rsid w:val="00015CB5"/>
    <w:rsid w:val="00015EBC"/>
    <w:rsid w:val="0001695A"/>
    <w:rsid w:val="00016B06"/>
    <w:rsid w:val="000177FB"/>
    <w:rsid w:val="00017861"/>
    <w:rsid w:val="00017B22"/>
    <w:rsid w:val="00017B23"/>
    <w:rsid w:val="00017B2B"/>
    <w:rsid w:val="000201E9"/>
    <w:rsid w:val="00021C1F"/>
    <w:rsid w:val="00021CF8"/>
    <w:rsid w:val="0002220F"/>
    <w:rsid w:val="00022577"/>
    <w:rsid w:val="000227D0"/>
    <w:rsid w:val="000229B3"/>
    <w:rsid w:val="000234E5"/>
    <w:rsid w:val="000234FA"/>
    <w:rsid w:val="00023814"/>
    <w:rsid w:val="0002399C"/>
    <w:rsid w:val="0002483D"/>
    <w:rsid w:val="00024AB5"/>
    <w:rsid w:val="00024D14"/>
    <w:rsid w:val="00025053"/>
    <w:rsid w:val="00025352"/>
    <w:rsid w:val="000260BC"/>
    <w:rsid w:val="00026674"/>
    <w:rsid w:val="00026A3C"/>
    <w:rsid w:val="00026B5A"/>
    <w:rsid w:val="000278C9"/>
    <w:rsid w:val="00027AEA"/>
    <w:rsid w:val="00031028"/>
    <w:rsid w:val="000315D0"/>
    <w:rsid w:val="00031838"/>
    <w:rsid w:val="00031A50"/>
    <w:rsid w:val="00031B83"/>
    <w:rsid w:val="0003316B"/>
    <w:rsid w:val="00033221"/>
    <w:rsid w:val="00033B56"/>
    <w:rsid w:val="00033B7F"/>
    <w:rsid w:val="00033C66"/>
    <w:rsid w:val="00033CEA"/>
    <w:rsid w:val="00034A2A"/>
    <w:rsid w:val="000356A2"/>
    <w:rsid w:val="0003589D"/>
    <w:rsid w:val="00036430"/>
    <w:rsid w:val="0003644C"/>
    <w:rsid w:val="00036C24"/>
    <w:rsid w:val="00036DA6"/>
    <w:rsid w:val="00037E9F"/>
    <w:rsid w:val="00040242"/>
    <w:rsid w:val="000412E2"/>
    <w:rsid w:val="000416C6"/>
    <w:rsid w:val="000418D2"/>
    <w:rsid w:val="00041EDF"/>
    <w:rsid w:val="00042975"/>
    <w:rsid w:val="00042B86"/>
    <w:rsid w:val="00043206"/>
    <w:rsid w:val="000432C4"/>
    <w:rsid w:val="0004426B"/>
    <w:rsid w:val="00044B29"/>
    <w:rsid w:val="00044F06"/>
    <w:rsid w:val="00044F89"/>
    <w:rsid w:val="00045649"/>
    <w:rsid w:val="00045BF6"/>
    <w:rsid w:val="000460DD"/>
    <w:rsid w:val="00046A2B"/>
    <w:rsid w:val="00046DEE"/>
    <w:rsid w:val="0004706D"/>
    <w:rsid w:val="0004712F"/>
    <w:rsid w:val="00047263"/>
    <w:rsid w:val="000472B8"/>
    <w:rsid w:val="00050098"/>
    <w:rsid w:val="0005011A"/>
    <w:rsid w:val="00050CC8"/>
    <w:rsid w:val="00051990"/>
    <w:rsid w:val="00051EB8"/>
    <w:rsid w:val="00052D37"/>
    <w:rsid w:val="00053636"/>
    <w:rsid w:val="000536FE"/>
    <w:rsid w:val="000537D9"/>
    <w:rsid w:val="00055BAB"/>
    <w:rsid w:val="00055C7F"/>
    <w:rsid w:val="00056224"/>
    <w:rsid w:val="00056586"/>
    <w:rsid w:val="000600DC"/>
    <w:rsid w:val="000602BA"/>
    <w:rsid w:val="00060510"/>
    <w:rsid w:val="00060F15"/>
    <w:rsid w:val="000610AD"/>
    <w:rsid w:val="00061401"/>
    <w:rsid w:val="00062961"/>
    <w:rsid w:val="00062B06"/>
    <w:rsid w:val="00063089"/>
    <w:rsid w:val="00063526"/>
    <w:rsid w:val="00065512"/>
    <w:rsid w:val="000655D1"/>
    <w:rsid w:val="000655DF"/>
    <w:rsid w:val="000659C8"/>
    <w:rsid w:val="00066E90"/>
    <w:rsid w:val="00066FFB"/>
    <w:rsid w:val="0006714C"/>
    <w:rsid w:val="000674DE"/>
    <w:rsid w:val="00070193"/>
    <w:rsid w:val="000715CF"/>
    <w:rsid w:val="0007170A"/>
    <w:rsid w:val="00071FD2"/>
    <w:rsid w:val="00072164"/>
    <w:rsid w:val="0007229C"/>
    <w:rsid w:val="00072A66"/>
    <w:rsid w:val="000733E0"/>
    <w:rsid w:val="0007463D"/>
    <w:rsid w:val="000747BB"/>
    <w:rsid w:val="00074B3A"/>
    <w:rsid w:val="00075179"/>
    <w:rsid w:val="000754C8"/>
    <w:rsid w:val="0007585A"/>
    <w:rsid w:val="00075CB2"/>
    <w:rsid w:val="00076B16"/>
    <w:rsid w:val="00076B5F"/>
    <w:rsid w:val="00076BBA"/>
    <w:rsid w:val="00076DA6"/>
    <w:rsid w:val="00077107"/>
    <w:rsid w:val="0007765E"/>
    <w:rsid w:val="000779F9"/>
    <w:rsid w:val="00077B23"/>
    <w:rsid w:val="00077F49"/>
    <w:rsid w:val="00080E09"/>
    <w:rsid w:val="00080F16"/>
    <w:rsid w:val="00081389"/>
    <w:rsid w:val="00081AD6"/>
    <w:rsid w:val="00082161"/>
    <w:rsid w:val="0008219C"/>
    <w:rsid w:val="00082CE0"/>
    <w:rsid w:val="00083F3B"/>
    <w:rsid w:val="00084875"/>
    <w:rsid w:val="000854DC"/>
    <w:rsid w:val="00085DC3"/>
    <w:rsid w:val="000860D8"/>
    <w:rsid w:val="000871B0"/>
    <w:rsid w:val="00087FDF"/>
    <w:rsid w:val="00091077"/>
    <w:rsid w:val="00091735"/>
    <w:rsid w:val="0009180F"/>
    <w:rsid w:val="000922FD"/>
    <w:rsid w:val="0009234D"/>
    <w:rsid w:val="000923CD"/>
    <w:rsid w:val="000929FB"/>
    <w:rsid w:val="00092CC3"/>
    <w:rsid w:val="00093507"/>
    <w:rsid w:val="00094EEA"/>
    <w:rsid w:val="00094FAD"/>
    <w:rsid w:val="00095000"/>
    <w:rsid w:val="0009524C"/>
    <w:rsid w:val="00095BF5"/>
    <w:rsid w:val="000962F7"/>
    <w:rsid w:val="000967B3"/>
    <w:rsid w:val="00096832"/>
    <w:rsid w:val="00097E26"/>
    <w:rsid w:val="000A0123"/>
    <w:rsid w:val="000A0AD7"/>
    <w:rsid w:val="000A0EEB"/>
    <w:rsid w:val="000A14AD"/>
    <w:rsid w:val="000A320A"/>
    <w:rsid w:val="000A335C"/>
    <w:rsid w:val="000A39C9"/>
    <w:rsid w:val="000A3CB8"/>
    <w:rsid w:val="000A4550"/>
    <w:rsid w:val="000A4F87"/>
    <w:rsid w:val="000A6022"/>
    <w:rsid w:val="000A664A"/>
    <w:rsid w:val="000A682E"/>
    <w:rsid w:val="000B03AC"/>
    <w:rsid w:val="000B0804"/>
    <w:rsid w:val="000B0E82"/>
    <w:rsid w:val="000B1172"/>
    <w:rsid w:val="000B1382"/>
    <w:rsid w:val="000B13D9"/>
    <w:rsid w:val="000B2A7E"/>
    <w:rsid w:val="000B2CE1"/>
    <w:rsid w:val="000B321E"/>
    <w:rsid w:val="000B33E8"/>
    <w:rsid w:val="000B3608"/>
    <w:rsid w:val="000B3E82"/>
    <w:rsid w:val="000B480B"/>
    <w:rsid w:val="000B4878"/>
    <w:rsid w:val="000B4B99"/>
    <w:rsid w:val="000B519A"/>
    <w:rsid w:val="000B5301"/>
    <w:rsid w:val="000B53C8"/>
    <w:rsid w:val="000B5AF4"/>
    <w:rsid w:val="000B5E79"/>
    <w:rsid w:val="000B6332"/>
    <w:rsid w:val="000B65AF"/>
    <w:rsid w:val="000B749B"/>
    <w:rsid w:val="000B7544"/>
    <w:rsid w:val="000B7836"/>
    <w:rsid w:val="000B78ED"/>
    <w:rsid w:val="000B7E4F"/>
    <w:rsid w:val="000B7F08"/>
    <w:rsid w:val="000C0800"/>
    <w:rsid w:val="000C14F2"/>
    <w:rsid w:val="000C2482"/>
    <w:rsid w:val="000C29D9"/>
    <w:rsid w:val="000C2C13"/>
    <w:rsid w:val="000C302B"/>
    <w:rsid w:val="000C336C"/>
    <w:rsid w:val="000C3C93"/>
    <w:rsid w:val="000C3E25"/>
    <w:rsid w:val="000C3F1C"/>
    <w:rsid w:val="000C41C4"/>
    <w:rsid w:val="000C44FC"/>
    <w:rsid w:val="000C483A"/>
    <w:rsid w:val="000C5350"/>
    <w:rsid w:val="000C61B4"/>
    <w:rsid w:val="000C7149"/>
    <w:rsid w:val="000C7301"/>
    <w:rsid w:val="000C7385"/>
    <w:rsid w:val="000C7438"/>
    <w:rsid w:val="000C7AE1"/>
    <w:rsid w:val="000D0573"/>
    <w:rsid w:val="000D0849"/>
    <w:rsid w:val="000D085E"/>
    <w:rsid w:val="000D105C"/>
    <w:rsid w:val="000D156E"/>
    <w:rsid w:val="000D1989"/>
    <w:rsid w:val="000D1AE2"/>
    <w:rsid w:val="000D2E12"/>
    <w:rsid w:val="000D3D38"/>
    <w:rsid w:val="000D3F57"/>
    <w:rsid w:val="000D41C4"/>
    <w:rsid w:val="000D5CFC"/>
    <w:rsid w:val="000D622F"/>
    <w:rsid w:val="000D6C08"/>
    <w:rsid w:val="000D7D43"/>
    <w:rsid w:val="000D7F5F"/>
    <w:rsid w:val="000E052D"/>
    <w:rsid w:val="000E0C80"/>
    <w:rsid w:val="000E10C9"/>
    <w:rsid w:val="000E173E"/>
    <w:rsid w:val="000E2C4F"/>
    <w:rsid w:val="000E305E"/>
    <w:rsid w:val="000E32B1"/>
    <w:rsid w:val="000E3542"/>
    <w:rsid w:val="000E358D"/>
    <w:rsid w:val="000E3694"/>
    <w:rsid w:val="000E3842"/>
    <w:rsid w:val="000E3859"/>
    <w:rsid w:val="000E3A5D"/>
    <w:rsid w:val="000E413B"/>
    <w:rsid w:val="000E41C7"/>
    <w:rsid w:val="000E4844"/>
    <w:rsid w:val="000E4A19"/>
    <w:rsid w:val="000E4BB2"/>
    <w:rsid w:val="000E5E6A"/>
    <w:rsid w:val="000E5EBF"/>
    <w:rsid w:val="000E6461"/>
    <w:rsid w:val="000E6698"/>
    <w:rsid w:val="000E6960"/>
    <w:rsid w:val="000E76CF"/>
    <w:rsid w:val="000E7D80"/>
    <w:rsid w:val="000E7E3D"/>
    <w:rsid w:val="000F01FC"/>
    <w:rsid w:val="000F05BA"/>
    <w:rsid w:val="000F0BF5"/>
    <w:rsid w:val="000F1FDE"/>
    <w:rsid w:val="000F28A0"/>
    <w:rsid w:val="000F2DCB"/>
    <w:rsid w:val="000F358B"/>
    <w:rsid w:val="000F3631"/>
    <w:rsid w:val="000F3707"/>
    <w:rsid w:val="000F386C"/>
    <w:rsid w:val="000F4EC1"/>
    <w:rsid w:val="000F5303"/>
    <w:rsid w:val="000F54F7"/>
    <w:rsid w:val="000F6275"/>
    <w:rsid w:val="000F6525"/>
    <w:rsid w:val="000F6A4D"/>
    <w:rsid w:val="000F7099"/>
    <w:rsid w:val="000F7451"/>
    <w:rsid w:val="000F79D9"/>
    <w:rsid w:val="000F79FD"/>
    <w:rsid w:val="000F7F52"/>
    <w:rsid w:val="0010011A"/>
    <w:rsid w:val="00100CB2"/>
    <w:rsid w:val="001012A4"/>
    <w:rsid w:val="001020E8"/>
    <w:rsid w:val="00102CA3"/>
    <w:rsid w:val="00102ECC"/>
    <w:rsid w:val="00102EE3"/>
    <w:rsid w:val="0010307C"/>
    <w:rsid w:val="0010372E"/>
    <w:rsid w:val="00103C26"/>
    <w:rsid w:val="00103E67"/>
    <w:rsid w:val="001053E1"/>
    <w:rsid w:val="00105438"/>
    <w:rsid w:val="00105E44"/>
    <w:rsid w:val="00105F63"/>
    <w:rsid w:val="001062FE"/>
    <w:rsid w:val="00106918"/>
    <w:rsid w:val="00107300"/>
    <w:rsid w:val="00110144"/>
    <w:rsid w:val="0011096D"/>
    <w:rsid w:val="00110B8F"/>
    <w:rsid w:val="00110D35"/>
    <w:rsid w:val="001116AB"/>
    <w:rsid w:val="00111725"/>
    <w:rsid w:val="00111BFB"/>
    <w:rsid w:val="00112306"/>
    <w:rsid w:val="00112938"/>
    <w:rsid w:val="00112B9F"/>
    <w:rsid w:val="001135C5"/>
    <w:rsid w:val="00113A33"/>
    <w:rsid w:val="00113D5C"/>
    <w:rsid w:val="00114267"/>
    <w:rsid w:val="001148A8"/>
    <w:rsid w:val="00115B53"/>
    <w:rsid w:val="00115D1C"/>
    <w:rsid w:val="00115D1F"/>
    <w:rsid w:val="00115D3A"/>
    <w:rsid w:val="0011643F"/>
    <w:rsid w:val="00116AFA"/>
    <w:rsid w:val="00116CA7"/>
    <w:rsid w:val="00117122"/>
    <w:rsid w:val="00117D0A"/>
    <w:rsid w:val="00117F02"/>
    <w:rsid w:val="001201DD"/>
    <w:rsid w:val="00120396"/>
    <w:rsid w:val="00120C01"/>
    <w:rsid w:val="00121B48"/>
    <w:rsid w:val="001229A7"/>
    <w:rsid w:val="00122CFB"/>
    <w:rsid w:val="00123C22"/>
    <w:rsid w:val="0012489D"/>
    <w:rsid w:val="001251A9"/>
    <w:rsid w:val="001251D1"/>
    <w:rsid w:val="00125548"/>
    <w:rsid w:val="00125FB5"/>
    <w:rsid w:val="0012633D"/>
    <w:rsid w:val="001264AA"/>
    <w:rsid w:val="001270B7"/>
    <w:rsid w:val="00127A15"/>
    <w:rsid w:val="001301F8"/>
    <w:rsid w:val="00130274"/>
    <w:rsid w:val="00130F73"/>
    <w:rsid w:val="001319BC"/>
    <w:rsid w:val="00133BFE"/>
    <w:rsid w:val="00133D6C"/>
    <w:rsid w:val="00133E79"/>
    <w:rsid w:val="00134048"/>
    <w:rsid w:val="001342D9"/>
    <w:rsid w:val="00134B72"/>
    <w:rsid w:val="0013511F"/>
    <w:rsid w:val="00135B5E"/>
    <w:rsid w:val="00135C0B"/>
    <w:rsid w:val="00136712"/>
    <w:rsid w:val="001367E6"/>
    <w:rsid w:val="001373D0"/>
    <w:rsid w:val="001374C1"/>
    <w:rsid w:val="00137995"/>
    <w:rsid w:val="00137A93"/>
    <w:rsid w:val="00137BE4"/>
    <w:rsid w:val="001407E6"/>
    <w:rsid w:val="00141DAA"/>
    <w:rsid w:val="001425E4"/>
    <w:rsid w:val="001427D2"/>
    <w:rsid w:val="00142AA0"/>
    <w:rsid w:val="00142AB9"/>
    <w:rsid w:val="001431C7"/>
    <w:rsid w:val="001433F0"/>
    <w:rsid w:val="00143716"/>
    <w:rsid w:val="00145805"/>
    <w:rsid w:val="00145B25"/>
    <w:rsid w:val="00145D58"/>
    <w:rsid w:val="00145F28"/>
    <w:rsid w:val="00146183"/>
    <w:rsid w:val="001461E7"/>
    <w:rsid w:val="001462A8"/>
    <w:rsid w:val="00146506"/>
    <w:rsid w:val="00150005"/>
    <w:rsid w:val="00150D83"/>
    <w:rsid w:val="00151401"/>
    <w:rsid w:val="00152991"/>
    <w:rsid w:val="00152A40"/>
    <w:rsid w:val="00152BC0"/>
    <w:rsid w:val="00152C02"/>
    <w:rsid w:val="00153A53"/>
    <w:rsid w:val="00153FA0"/>
    <w:rsid w:val="001543A8"/>
    <w:rsid w:val="0015457C"/>
    <w:rsid w:val="00155379"/>
    <w:rsid w:val="001555F2"/>
    <w:rsid w:val="0015588F"/>
    <w:rsid w:val="00155C05"/>
    <w:rsid w:val="00155F97"/>
    <w:rsid w:val="001564E3"/>
    <w:rsid w:val="0015757C"/>
    <w:rsid w:val="001578BB"/>
    <w:rsid w:val="001602F5"/>
    <w:rsid w:val="0016061F"/>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0A"/>
    <w:rsid w:val="001671D3"/>
    <w:rsid w:val="001679AB"/>
    <w:rsid w:val="0017085C"/>
    <w:rsid w:val="001712D9"/>
    <w:rsid w:val="001717C0"/>
    <w:rsid w:val="001718D4"/>
    <w:rsid w:val="00171F1D"/>
    <w:rsid w:val="001721D6"/>
    <w:rsid w:val="001724BC"/>
    <w:rsid w:val="00172AF5"/>
    <w:rsid w:val="00172D8A"/>
    <w:rsid w:val="00172E4C"/>
    <w:rsid w:val="00173E61"/>
    <w:rsid w:val="0017454F"/>
    <w:rsid w:val="00174BBF"/>
    <w:rsid w:val="00174CC1"/>
    <w:rsid w:val="00175069"/>
    <w:rsid w:val="00175A38"/>
    <w:rsid w:val="00176690"/>
    <w:rsid w:val="0017698D"/>
    <w:rsid w:val="0017704D"/>
    <w:rsid w:val="00180186"/>
    <w:rsid w:val="00180816"/>
    <w:rsid w:val="00180828"/>
    <w:rsid w:val="001815D8"/>
    <w:rsid w:val="001819B5"/>
    <w:rsid w:val="00181A6D"/>
    <w:rsid w:val="00181D3C"/>
    <w:rsid w:val="00182069"/>
    <w:rsid w:val="0018236C"/>
    <w:rsid w:val="00182AA0"/>
    <w:rsid w:val="0018322D"/>
    <w:rsid w:val="00183347"/>
    <w:rsid w:val="00183A59"/>
    <w:rsid w:val="00183EA0"/>
    <w:rsid w:val="001840DB"/>
    <w:rsid w:val="001840F8"/>
    <w:rsid w:val="00184A09"/>
    <w:rsid w:val="001852B9"/>
    <w:rsid w:val="001853A9"/>
    <w:rsid w:val="00185474"/>
    <w:rsid w:val="00185D4B"/>
    <w:rsid w:val="0018614F"/>
    <w:rsid w:val="00186216"/>
    <w:rsid w:val="001862C4"/>
    <w:rsid w:val="00190552"/>
    <w:rsid w:val="00190AE0"/>
    <w:rsid w:val="00190AF5"/>
    <w:rsid w:val="00190CF5"/>
    <w:rsid w:val="001913B0"/>
    <w:rsid w:val="001913BC"/>
    <w:rsid w:val="0019140C"/>
    <w:rsid w:val="00191C98"/>
    <w:rsid w:val="00192AF5"/>
    <w:rsid w:val="001935A9"/>
    <w:rsid w:val="00193AFE"/>
    <w:rsid w:val="00193E15"/>
    <w:rsid w:val="00194246"/>
    <w:rsid w:val="00195147"/>
    <w:rsid w:val="00195514"/>
    <w:rsid w:val="00195FA7"/>
    <w:rsid w:val="001A051D"/>
    <w:rsid w:val="001A0AC3"/>
    <w:rsid w:val="001A0D20"/>
    <w:rsid w:val="001A17F2"/>
    <w:rsid w:val="001A2397"/>
    <w:rsid w:val="001A29A0"/>
    <w:rsid w:val="001A2F6F"/>
    <w:rsid w:val="001A32B5"/>
    <w:rsid w:val="001A38DF"/>
    <w:rsid w:val="001A3A9F"/>
    <w:rsid w:val="001A3AA6"/>
    <w:rsid w:val="001A3E10"/>
    <w:rsid w:val="001A46F5"/>
    <w:rsid w:val="001A4768"/>
    <w:rsid w:val="001A6330"/>
    <w:rsid w:val="001A73A2"/>
    <w:rsid w:val="001A7A6F"/>
    <w:rsid w:val="001A7E83"/>
    <w:rsid w:val="001B05E6"/>
    <w:rsid w:val="001B08BE"/>
    <w:rsid w:val="001B096C"/>
    <w:rsid w:val="001B0E41"/>
    <w:rsid w:val="001B1641"/>
    <w:rsid w:val="001B2C76"/>
    <w:rsid w:val="001B2FD1"/>
    <w:rsid w:val="001B3038"/>
    <w:rsid w:val="001B3422"/>
    <w:rsid w:val="001B3685"/>
    <w:rsid w:val="001B3715"/>
    <w:rsid w:val="001B3A60"/>
    <w:rsid w:val="001B3CEF"/>
    <w:rsid w:val="001B45EE"/>
    <w:rsid w:val="001B4DBB"/>
    <w:rsid w:val="001B56C3"/>
    <w:rsid w:val="001B6F5C"/>
    <w:rsid w:val="001B74FD"/>
    <w:rsid w:val="001B7774"/>
    <w:rsid w:val="001B77B2"/>
    <w:rsid w:val="001C0414"/>
    <w:rsid w:val="001C07A9"/>
    <w:rsid w:val="001C0984"/>
    <w:rsid w:val="001C16E2"/>
    <w:rsid w:val="001C1D96"/>
    <w:rsid w:val="001C2A2D"/>
    <w:rsid w:val="001C3236"/>
    <w:rsid w:val="001C4160"/>
    <w:rsid w:val="001C48F3"/>
    <w:rsid w:val="001C4970"/>
    <w:rsid w:val="001C52B1"/>
    <w:rsid w:val="001C5CF4"/>
    <w:rsid w:val="001C5D14"/>
    <w:rsid w:val="001C72D2"/>
    <w:rsid w:val="001C73B6"/>
    <w:rsid w:val="001C7DE9"/>
    <w:rsid w:val="001D15F3"/>
    <w:rsid w:val="001D1B71"/>
    <w:rsid w:val="001D1FC2"/>
    <w:rsid w:val="001D2EE1"/>
    <w:rsid w:val="001D30DD"/>
    <w:rsid w:val="001D37CF"/>
    <w:rsid w:val="001D3920"/>
    <w:rsid w:val="001D48F7"/>
    <w:rsid w:val="001D4D7F"/>
    <w:rsid w:val="001D5056"/>
    <w:rsid w:val="001D5487"/>
    <w:rsid w:val="001D5C99"/>
    <w:rsid w:val="001D6BDE"/>
    <w:rsid w:val="001D6E33"/>
    <w:rsid w:val="001D7098"/>
    <w:rsid w:val="001D7870"/>
    <w:rsid w:val="001D7B7B"/>
    <w:rsid w:val="001D7E4C"/>
    <w:rsid w:val="001E0882"/>
    <w:rsid w:val="001E0A5A"/>
    <w:rsid w:val="001E0D8C"/>
    <w:rsid w:val="001E10D0"/>
    <w:rsid w:val="001E2533"/>
    <w:rsid w:val="001E255F"/>
    <w:rsid w:val="001E3DE5"/>
    <w:rsid w:val="001E4075"/>
    <w:rsid w:val="001E47E7"/>
    <w:rsid w:val="001E4AA4"/>
    <w:rsid w:val="001E4F6C"/>
    <w:rsid w:val="001E5261"/>
    <w:rsid w:val="001E5875"/>
    <w:rsid w:val="001E5AA8"/>
    <w:rsid w:val="001E6043"/>
    <w:rsid w:val="001E66CF"/>
    <w:rsid w:val="001E6928"/>
    <w:rsid w:val="001E6A9A"/>
    <w:rsid w:val="001E6D4D"/>
    <w:rsid w:val="001E79BE"/>
    <w:rsid w:val="001E7C60"/>
    <w:rsid w:val="001F0D2A"/>
    <w:rsid w:val="001F17F5"/>
    <w:rsid w:val="001F257D"/>
    <w:rsid w:val="001F29D4"/>
    <w:rsid w:val="001F2A5F"/>
    <w:rsid w:val="001F2C1A"/>
    <w:rsid w:val="001F32A6"/>
    <w:rsid w:val="001F3D64"/>
    <w:rsid w:val="001F3E60"/>
    <w:rsid w:val="001F47D1"/>
    <w:rsid w:val="001F4F3C"/>
    <w:rsid w:val="001F649C"/>
    <w:rsid w:val="001F73AF"/>
    <w:rsid w:val="001F77A1"/>
    <w:rsid w:val="001F7CE9"/>
    <w:rsid w:val="001F7E24"/>
    <w:rsid w:val="001F7F8A"/>
    <w:rsid w:val="0020041C"/>
    <w:rsid w:val="00200B34"/>
    <w:rsid w:val="00200CC6"/>
    <w:rsid w:val="00201DCF"/>
    <w:rsid w:val="00202689"/>
    <w:rsid w:val="002033D9"/>
    <w:rsid w:val="002034EF"/>
    <w:rsid w:val="0020358E"/>
    <w:rsid w:val="002035A7"/>
    <w:rsid w:val="00204EE7"/>
    <w:rsid w:val="0020597C"/>
    <w:rsid w:val="00205B4C"/>
    <w:rsid w:val="002064EA"/>
    <w:rsid w:val="00206AFD"/>
    <w:rsid w:val="00207D00"/>
    <w:rsid w:val="00210079"/>
    <w:rsid w:val="0021051C"/>
    <w:rsid w:val="0021055C"/>
    <w:rsid w:val="00210C20"/>
    <w:rsid w:val="00211628"/>
    <w:rsid w:val="00211E1B"/>
    <w:rsid w:val="002125F4"/>
    <w:rsid w:val="00212BD9"/>
    <w:rsid w:val="00212EA3"/>
    <w:rsid w:val="0021387C"/>
    <w:rsid w:val="00213D99"/>
    <w:rsid w:val="00213F16"/>
    <w:rsid w:val="00214DBC"/>
    <w:rsid w:val="0021511E"/>
    <w:rsid w:val="0021623B"/>
    <w:rsid w:val="00216644"/>
    <w:rsid w:val="00216F54"/>
    <w:rsid w:val="00217441"/>
    <w:rsid w:val="002177EA"/>
    <w:rsid w:val="0021799A"/>
    <w:rsid w:val="00220587"/>
    <w:rsid w:val="002207B8"/>
    <w:rsid w:val="0022111F"/>
    <w:rsid w:val="00221698"/>
    <w:rsid w:val="002222B6"/>
    <w:rsid w:val="0022306B"/>
    <w:rsid w:val="002235B7"/>
    <w:rsid w:val="002239E4"/>
    <w:rsid w:val="002256D4"/>
    <w:rsid w:val="00225C5B"/>
    <w:rsid w:val="00225EDB"/>
    <w:rsid w:val="00226FFF"/>
    <w:rsid w:val="00227ECD"/>
    <w:rsid w:val="0023001B"/>
    <w:rsid w:val="00230026"/>
    <w:rsid w:val="002302C6"/>
    <w:rsid w:val="00230754"/>
    <w:rsid w:val="002316F4"/>
    <w:rsid w:val="002324AB"/>
    <w:rsid w:val="00232F90"/>
    <w:rsid w:val="0023440B"/>
    <w:rsid w:val="00235245"/>
    <w:rsid w:val="002352DD"/>
    <w:rsid w:val="00237018"/>
    <w:rsid w:val="002370CB"/>
    <w:rsid w:val="0023786A"/>
    <w:rsid w:val="00237F34"/>
    <w:rsid w:val="00240784"/>
    <w:rsid w:val="002410B3"/>
    <w:rsid w:val="002430F6"/>
    <w:rsid w:val="00243130"/>
    <w:rsid w:val="00243325"/>
    <w:rsid w:val="0024402E"/>
    <w:rsid w:val="002458CF"/>
    <w:rsid w:val="00245B68"/>
    <w:rsid w:val="00246B49"/>
    <w:rsid w:val="0024794E"/>
    <w:rsid w:val="00250A09"/>
    <w:rsid w:val="00250B74"/>
    <w:rsid w:val="00250B97"/>
    <w:rsid w:val="00250F6C"/>
    <w:rsid w:val="0025224C"/>
    <w:rsid w:val="002523D5"/>
    <w:rsid w:val="00252A54"/>
    <w:rsid w:val="002533C1"/>
    <w:rsid w:val="0025349A"/>
    <w:rsid w:val="0025363C"/>
    <w:rsid w:val="00253BB2"/>
    <w:rsid w:val="00254501"/>
    <w:rsid w:val="00254D63"/>
    <w:rsid w:val="002551B1"/>
    <w:rsid w:val="002562C4"/>
    <w:rsid w:val="002563FA"/>
    <w:rsid w:val="00257486"/>
    <w:rsid w:val="00257AE5"/>
    <w:rsid w:val="00260DDE"/>
    <w:rsid w:val="0026106A"/>
    <w:rsid w:val="00261A28"/>
    <w:rsid w:val="00262226"/>
    <w:rsid w:val="002630C0"/>
    <w:rsid w:val="002633F2"/>
    <w:rsid w:val="00263D97"/>
    <w:rsid w:val="00263E17"/>
    <w:rsid w:val="00263F4D"/>
    <w:rsid w:val="00264066"/>
    <w:rsid w:val="00264C41"/>
    <w:rsid w:val="00264FDE"/>
    <w:rsid w:val="0026527F"/>
    <w:rsid w:val="00265C80"/>
    <w:rsid w:val="002660D7"/>
    <w:rsid w:val="002665E1"/>
    <w:rsid w:val="00266D10"/>
    <w:rsid w:val="00266F1C"/>
    <w:rsid w:val="0026704F"/>
    <w:rsid w:val="002676D4"/>
    <w:rsid w:val="002677D1"/>
    <w:rsid w:val="00267BE8"/>
    <w:rsid w:val="00270073"/>
    <w:rsid w:val="0027031E"/>
    <w:rsid w:val="00270A0E"/>
    <w:rsid w:val="00270AD4"/>
    <w:rsid w:val="00271661"/>
    <w:rsid w:val="00271F85"/>
    <w:rsid w:val="002721E2"/>
    <w:rsid w:val="0027293D"/>
    <w:rsid w:val="00272DE8"/>
    <w:rsid w:val="002731E2"/>
    <w:rsid w:val="002737AD"/>
    <w:rsid w:val="00273B3C"/>
    <w:rsid w:val="002742E4"/>
    <w:rsid w:val="00275B34"/>
    <w:rsid w:val="00275C30"/>
    <w:rsid w:val="00275CA1"/>
    <w:rsid w:val="002760CF"/>
    <w:rsid w:val="00276345"/>
    <w:rsid w:val="00276D82"/>
    <w:rsid w:val="00276E5B"/>
    <w:rsid w:val="00277C03"/>
    <w:rsid w:val="00280152"/>
    <w:rsid w:val="002801C7"/>
    <w:rsid w:val="00283163"/>
    <w:rsid w:val="00283480"/>
    <w:rsid w:val="00283F79"/>
    <w:rsid w:val="0028419E"/>
    <w:rsid w:val="00284EDC"/>
    <w:rsid w:val="002850C7"/>
    <w:rsid w:val="00285AAB"/>
    <w:rsid w:val="00285E58"/>
    <w:rsid w:val="00286181"/>
    <w:rsid w:val="002876BB"/>
    <w:rsid w:val="00287A91"/>
    <w:rsid w:val="00290A0C"/>
    <w:rsid w:val="00291D41"/>
    <w:rsid w:val="00292461"/>
    <w:rsid w:val="0029319A"/>
    <w:rsid w:val="0029359B"/>
    <w:rsid w:val="00293F44"/>
    <w:rsid w:val="0029415D"/>
    <w:rsid w:val="00294382"/>
    <w:rsid w:val="00294797"/>
    <w:rsid w:val="002A0EF0"/>
    <w:rsid w:val="002A2C85"/>
    <w:rsid w:val="002A2C86"/>
    <w:rsid w:val="002A35AA"/>
    <w:rsid w:val="002A3B8C"/>
    <w:rsid w:val="002A3F1F"/>
    <w:rsid w:val="002A4EDC"/>
    <w:rsid w:val="002A5038"/>
    <w:rsid w:val="002A547C"/>
    <w:rsid w:val="002A602F"/>
    <w:rsid w:val="002A6515"/>
    <w:rsid w:val="002A684E"/>
    <w:rsid w:val="002A6B0F"/>
    <w:rsid w:val="002A77DE"/>
    <w:rsid w:val="002A781D"/>
    <w:rsid w:val="002A7917"/>
    <w:rsid w:val="002A7BC1"/>
    <w:rsid w:val="002B0F3E"/>
    <w:rsid w:val="002B1266"/>
    <w:rsid w:val="002B1BA8"/>
    <w:rsid w:val="002B256E"/>
    <w:rsid w:val="002B2B89"/>
    <w:rsid w:val="002B318F"/>
    <w:rsid w:val="002B51E9"/>
    <w:rsid w:val="002B59C4"/>
    <w:rsid w:val="002B5FCF"/>
    <w:rsid w:val="002B6381"/>
    <w:rsid w:val="002B7083"/>
    <w:rsid w:val="002B741B"/>
    <w:rsid w:val="002B7EB7"/>
    <w:rsid w:val="002C08AE"/>
    <w:rsid w:val="002C0B68"/>
    <w:rsid w:val="002C0E3A"/>
    <w:rsid w:val="002C12E5"/>
    <w:rsid w:val="002C1633"/>
    <w:rsid w:val="002C1727"/>
    <w:rsid w:val="002C1A24"/>
    <w:rsid w:val="002C238F"/>
    <w:rsid w:val="002C250E"/>
    <w:rsid w:val="002C27F9"/>
    <w:rsid w:val="002C2D38"/>
    <w:rsid w:val="002C37C5"/>
    <w:rsid w:val="002C38A7"/>
    <w:rsid w:val="002C38BE"/>
    <w:rsid w:val="002C3D3F"/>
    <w:rsid w:val="002C3D91"/>
    <w:rsid w:val="002C57D8"/>
    <w:rsid w:val="002C5935"/>
    <w:rsid w:val="002C5DF9"/>
    <w:rsid w:val="002C7D39"/>
    <w:rsid w:val="002D0266"/>
    <w:rsid w:val="002D1372"/>
    <w:rsid w:val="002D1391"/>
    <w:rsid w:val="002D14CB"/>
    <w:rsid w:val="002D1EB9"/>
    <w:rsid w:val="002D2462"/>
    <w:rsid w:val="002D2636"/>
    <w:rsid w:val="002D2D43"/>
    <w:rsid w:val="002D3AFD"/>
    <w:rsid w:val="002D425D"/>
    <w:rsid w:val="002D4374"/>
    <w:rsid w:val="002D447F"/>
    <w:rsid w:val="002D474B"/>
    <w:rsid w:val="002D4E13"/>
    <w:rsid w:val="002D5025"/>
    <w:rsid w:val="002D54D6"/>
    <w:rsid w:val="002D5E07"/>
    <w:rsid w:val="002D6275"/>
    <w:rsid w:val="002D694E"/>
    <w:rsid w:val="002D7048"/>
    <w:rsid w:val="002D7AE1"/>
    <w:rsid w:val="002D7C3C"/>
    <w:rsid w:val="002D7CA3"/>
    <w:rsid w:val="002E0BC1"/>
    <w:rsid w:val="002E14CF"/>
    <w:rsid w:val="002E220D"/>
    <w:rsid w:val="002E244F"/>
    <w:rsid w:val="002E31F7"/>
    <w:rsid w:val="002E3296"/>
    <w:rsid w:val="002E331E"/>
    <w:rsid w:val="002E3AE2"/>
    <w:rsid w:val="002E3EF1"/>
    <w:rsid w:val="002E406A"/>
    <w:rsid w:val="002E421E"/>
    <w:rsid w:val="002E6369"/>
    <w:rsid w:val="002E6479"/>
    <w:rsid w:val="002E6FD2"/>
    <w:rsid w:val="002E7572"/>
    <w:rsid w:val="002E7997"/>
    <w:rsid w:val="002F0EDC"/>
    <w:rsid w:val="002F0F27"/>
    <w:rsid w:val="002F0FD9"/>
    <w:rsid w:val="002F1078"/>
    <w:rsid w:val="002F121C"/>
    <w:rsid w:val="002F1299"/>
    <w:rsid w:val="002F19DA"/>
    <w:rsid w:val="002F1A6F"/>
    <w:rsid w:val="002F2167"/>
    <w:rsid w:val="002F2A6C"/>
    <w:rsid w:val="002F3465"/>
    <w:rsid w:val="002F36F8"/>
    <w:rsid w:val="002F390E"/>
    <w:rsid w:val="002F3A5B"/>
    <w:rsid w:val="002F3AB8"/>
    <w:rsid w:val="002F3AC7"/>
    <w:rsid w:val="002F3FC6"/>
    <w:rsid w:val="002F4538"/>
    <w:rsid w:val="002F488B"/>
    <w:rsid w:val="002F4FE3"/>
    <w:rsid w:val="002F506D"/>
    <w:rsid w:val="002F5CC1"/>
    <w:rsid w:val="002F6A18"/>
    <w:rsid w:val="002F6EED"/>
    <w:rsid w:val="002F74F1"/>
    <w:rsid w:val="002F75F3"/>
    <w:rsid w:val="002F7BE5"/>
    <w:rsid w:val="003017A2"/>
    <w:rsid w:val="0030186C"/>
    <w:rsid w:val="003023B1"/>
    <w:rsid w:val="003025BD"/>
    <w:rsid w:val="0030296B"/>
    <w:rsid w:val="00304BCD"/>
    <w:rsid w:val="00304CBB"/>
    <w:rsid w:val="00304DFD"/>
    <w:rsid w:val="00304F31"/>
    <w:rsid w:val="00305097"/>
    <w:rsid w:val="00305133"/>
    <w:rsid w:val="00305428"/>
    <w:rsid w:val="00305A6B"/>
    <w:rsid w:val="00305E4E"/>
    <w:rsid w:val="003060B2"/>
    <w:rsid w:val="00306B82"/>
    <w:rsid w:val="0030754C"/>
    <w:rsid w:val="00307C57"/>
    <w:rsid w:val="00310089"/>
    <w:rsid w:val="0031154B"/>
    <w:rsid w:val="00312873"/>
    <w:rsid w:val="00312A51"/>
    <w:rsid w:val="00312A66"/>
    <w:rsid w:val="00312CA4"/>
    <w:rsid w:val="00312DA8"/>
    <w:rsid w:val="0031338E"/>
    <w:rsid w:val="00313845"/>
    <w:rsid w:val="00313A59"/>
    <w:rsid w:val="00313D80"/>
    <w:rsid w:val="00314B2B"/>
    <w:rsid w:val="0031560B"/>
    <w:rsid w:val="00315BE1"/>
    <w:rsid w:val="00315DD7"/>
    <w:rsid w:val="003164B2"/>
    <w:rsid w:val="00316589"/>
    <w:rsid w:val="00316B58"/>
    <w:rsid w:val="00316E84"/>
    <w:rsid w:val="00316F21"/>
    <w:rsid w:val="003178EC"/>
    <w:rsid w:val="00317B4B"/>
    <w:rsid w:val="00317C76"/>
    <w:rsid w:val="00320339"/>
    <w:rsid w:val="003206E7"/>
    <w:rsid w:val="00320C20"/>
    <w:rsid w:val="00320E71"/>
    <w:rsid w:val="0032148D"/>
    <w:rsid w:val="00321B0A"/>
    <w:rsid w:val="00321CBC"/>
    <w:rsid w:val="00322257"/>
    <w:rsid w:val="00322570"/>
    <w:rsid w:val="003225DA"/>
    <w:rsid w:val="00322EDB"/>
    <w:rsid w:val="00323B61"/>
    <w:rsid w:val="00324499"/>
    <w:rsid w:val="003259E8"/>
    <w:rsid w:val="00325BE8"/>
    <w:rsid w:val="00326914"/>
    <w:rsid w:val="0032722D"/>
    <w:rsid w:val="0032749A"/>
    <w:rsid w:val="003276EA"/>
    <w:rsid w:val="003278CE"/>
    <w:rsid w:val="00327A31"/>
    <w:rsid w:val="00327EC6"/>
    <w:rsid w:val="003302E7"/>
    <w:rsid w:val="00330677"/>
    <w:rsid w:val="00330E33"/>
    <w:rsid w:val="00330FCA"/>
    <w:rsid w:val="003314B8"/>
    <w:rsid w:val="00331545"/>
    <w:rsid w:val="00331FBE"/>
    <w:rsid w:val="003324DF"/>
    <w:rsid w:val="003342BB"/>
    <w:rsid w:val="00334BCC"/>
    <w:rsid w:val="00334C49"/>
    <w:rsid w:val="00334FF5"/>
    <w:rsid w:val="00335033"/>
    <w:rsid w:val="0033555B"/>
    <w:rsid w:val="00335C2C"/>
    <w:rsid w:val="0033605C"/>
    <w:rsid w:val="0033619C"/>
    <w:rsid w:val="00336376"/>
    <w:rsid w:val="003371C4"/>
    <w:rsid w:val="00337587"/>
    <w:rsid w:val="003377ED"/>
    <w:rsid w:val="00337A7F"/>
    <w:rsid w:val="00337EE5"/>
    <w:rsid w:val="0034008E"/>
    <w:rsid w:val="0034011F"/>
    <w:rsid w:val="00340AB1"/>
    <w:rsid w:val="0034316D"/>
    <w:rsid w:val="00343634"/>
    <w:rsid w:val="0034389D"/>
    <w:rsid w:val="00344DDC"/>
    <w:rsid w:val="00345A88"/>
    <w:rsid w:val="003460EA"/>
    <w:rsid w:val="00346ED5"/>
    <w:rsid w:val="00347EA3"/>
    <w:rsid w:val="0035032E"/>
    <w:rsid w:val="00350B1D"/>
    <w:rsid w:val="00351417"/>
    <w:rsid w:val="003514E0"/>
    <w:rsid w:val="003519F4"/>
    <w:rsid w:val="00351CB1"/>
    <w:rsid w:val="00352ABB"/>
    <w:rsid w:val="00352F9B"/>
    <w:rsid w:val="00353480"/>
    <w:rsid w:val="003535CF"/>
    <w:rsid w:val="00353714"/>
    <w:rsid w:val="003539C0"/>
    <w:rsid w:val="0035406F"/>
    <w:rsid w:val="00354612"/>
    <w:rsid w:val="00354EAA"/>
    <w:rsid w:val="00356A9A"/>
    <w:rsid w:val="00356C80"/>
    <w:rsid w:val="00357441"/>
    <w:rsid w:val="003576E2"/>
    <w:rsid w:val="0035778D"/>
    <w:rsid w:val="00357DB1"/>
    <w:rsid w:val="00357DFA"/>
    <w:rsid w:val="0036004C"/>
    <w:rsid w:val="003601B4"/>
    <w:rsid w:val="0036126D"/>
    <w:rsid w:val="003619BB"/>
    <w:rsid w:val="003627AF"/>
    <w:rsid w:val="00363CA5"/>
    <w:rsid w:val="00363CBE"/>
    <w:rsid w:val="00363F3E"/>
    <w:rsid w:val="00364886"/>
    <w:rsid w:val="00364A35"/>
    <w:rsid w:val="003658AA"/>
    <w:rsid w:val="00365C18"/>
    <w:rsid w:val="00365FE0"/>
    <w:rsid w:val="00367017"/>
    <w:rsid w:val="003679DC"/>
    <w:rsid w:val="00367A92"/>
    <w:rsid w:val="00367CD5"/>
    <w:rsid w:val="0037220F"/>
    <w:rsid w:val="00372D47"/>
    <w:rsid w:val="00373983"/>
    <w:rsid w:val="00373999"/>
    <w:rsid w:val="00373B9E"/>
    <w:rsid w:val="00373BF8"/>
    <w:rsid w:val="00373D9D"/>
    <w:rsid w:val="00373EED"/>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05E"/>
    <w:rsid w:val="00384A40"/>
    <w:rsid w:val="00384B1D"/>
    <w:rsid w:val="00384FAF"/>
    <w:rsid w:val="00385156"/>
    <w:rsid w:val="0038517A"/>
    <w:rsid w:val="00385D97"/>
    <w:rsid w:val="00386823"/>
    <w:rsid w:val="00386CDE"/>
    <w:rsid w:val="0038771B"/>
    <w:rsid w:val="0039008D"/>
    <w:rsid w:val="003906FD"/>
    <w:rsid w:val="0039072F"/>
    <w:rsid w:val="00390BAD"/>
    <w:rsid w:val="0039132E"/>
    <w:rsid w:val="00392424"/>
    <w:rsid w:val="00392780"/>
    <w:rsid w:val="00392992"/>
    <w:rsid w:val="00393B19"/>
    <w:rsid w:val="00393DE1"/>
    <w:rsid w:val="00394113"/>
    <w:rsid w:val="0039427F"/>
    <w:rsid w:val="00394501"/>
    <w:rsid w:val="00395491"/>
    <w:rsid w:val="003955AA"/>
    <w:rsid w:val="00395611"/>
    <w:rsid w:val="00395F0C"/>
    <w:rsid w:val="003964C6"/>
    <w:rsid w:val="00396D08"/>
    <w:rsid w:val="003972CF"/>
    <w:rsid w:val="003974CD"/>
    <w:rsid w:val="0039781E"/>
    <w:rsid w:val="00397B51"/>
    <w:rsid w:val="00397D68"/>
    <w:rsid w:val="003A0061"/>
    <w:rsid w:val="003A055E"/>
    <w:rsid w:val="003A0ACF"/>
    <w:rsid w:val="003A108B"/>
    <w:rsid w:val="003A11B7"/>
    <w:rsid w:val="003A16E2"/>
    <w:rsid w:val="003A1B8E"/>
    <w:rsid w:val="003A20D2"/>
    <w:rsid w:val="003A3C32"/>
    <w:rsid w:val="003A3DEA"/>
    <w:rsid w:val="003A40C6"/>
    <w:rsid w:val="003A4346"/>
    <w:rsid w:val="003A475B"/>
    <w:rsid w:val="003A4C5B"/>
    <w:rsid w:val="003A4CDD"/>
    <w:rsid w:val="003A504A"/>
    <w:rsid w:val="003A5756"/>
    <w:rsid w:val="003A5804"/>
    <w:rsid w:val="003A58EA"/>
    <w:rsid w:val="003A5AC1"/>
    <w:rsid w:val="003A698C"/>
    <w:rsid w:val="003A7212"/>
    <w:rsid w:val="003A7A03"/>
    <w:rsid w:val="003B08D0"/>
    <w:rsid w:val="003B16C4"/>
    <w:rsid w:val="003B2209"/>
    <w:rsid w:val="003B2C13"/>
    <w:rsid w:val="003B40B8"/>
    <w:rsid w:val="003B4252"/>
    <w:rsid w:val="003B458E"/>
    <w:rsid w:val="003B45C2"/>
    <w:rsid w:val="003B52EF"/>
    <w:rsid w:val="003B5521"/>
    <w:rsid w:val="003B56D7"/>
    <w:rsid w:val="003B6288"/>
    <w:rsid w:val="003B6537"/>
    <w:rsid w:val="003B6ABA"/>
    <w:rsid w:val="003B6C26"/>
    <w:rsid w:val="003B7782"/>
    <w:rsid w:val="003C14E0"/>
    <w:rsid w:val="003C22BA"/>
    <w:rsid w:val="003C232B"/>
    <w:rsid w:val="003C3303"/>
    <w:rsid w:val="003C3399"/>
    <w:rsid w:val="003C4008"/>
    <w:rsid w:val="003C4097"/>
    <w:rsid w:val="003C4E24"/>
    <w:rsid w:val="003C521C"/>
    <w:rsid w:val="003C5C78"/>
    <w:rsid w:val="003C5E2A"/>
    <w:rsid w:val="003C604B"/>
    <w:rsid w:val="003C73B8"/>
    <w:rsid w:val="003C7994"/>
    <w:rsid w:val="003C7A64"/>
    <w:rsid w:val="003C7B1D"/>
    <w:rsid w:val="003C7CF7"/>
    <w:rsid w:val="003C7EBD"/>
    <w:rsid w:val="003D0BE6"/>
    <w:rsid w:val="003D1253"/>
    <w:rsid w:val="003D19AA"/>
    <w:rsid w:val="003D28E1"/>
    <w:rsid w:val="003D38C9"/>
    <w:rsid w:val="003D3B93"/>
    <w:rsid w:val="003D3DEC"/>
    <w:rsid w:val="003D4F3F"/>
    <w:rsid w:val="003D5D2D"/>
    <w:rsid w:val="003D681F"/>
    <w:rsid w:val="003D6F7E"/>
    <w:rsid w:val="003D76A6"/>
    <w:rsid w:val="003D7751"/>
    <w:rsid w:val="003D7CF2"/>
    <w:rsid w:val="003D7F5C"/>
    <w:rsid w:val="003E1512"/>
    <w:rsid w:val="003E18F8"/>
    <w:rsid w:val="003E1C06"/>
    <w:rsid w:val="003E21BF"/>
    <w:rsid w:val="003E27FF"/>
    <w:rsid w:val="003E2986"/>
    <w:rsid w:val="003E2AFD"/>
    <w:rsid w:val="003E2B6D"/>
    <w:rsid w:val="003E2C7E"/>
    <w:rsid w:val="003E41D5"/>
    <w:rsid w:val="003E4567"/>
    <w:rsid w:val="003E4ACF"/>
    <w:rsid w:val="003E4E9E"/>
    <w:rsid w:val="003E554C"/>
    <w:rsid w:val="003E5B60"/>
    <w:rsid w:val="003E66B9"/>
    <w:rsid w:val="003E6841"/>
    <w:rsid w:val="003E6FB3"/>
    <w:rsid w:val="003E7A87"/>
    <w:rsid w:val="003E7C4B"/>
    <w:rsid w:val="003E7F41"/>
    <w:rsid w:val="003F0320"/>
    <w:rsid w:val="003F060B"/>
    <w:rsid w:val="003F1B9F"/>
    <w:rsid w:val="003F20D5"/>
    <w:rsid w:val="003F23DA"/>
    <w:rsid w:val="003F3795"/>
    <w:rsid w:val="003F3B80"/>
    <w:rsid w:val="003F400A"/>
    <w:rsid w:val="003F4064"/>
    <w:rsid w:val="003F4111"/>
    <w:rsid w:val="003F423C"/>
    <w:rsid w:val="003F49A2"/>
    <w:rsid w:val="003F504B"/>
    <w:rsid w:val="003F5E93"/>
    <w:rsid w:val="003F60F4"/>
    <w:rsid w:val="003F68E7"/>
    <w:rsid w:val="003F6D55"/>
    <w:rsid w:val="003F6F3B"/>
    <w:rsid w:val="003F7887"/>
    <w:rsid w:val="00400190"/>
    <w:rsid w:val="0040070B"/>
    <w:rsid w:val="00400753"/>
    <w:rsid w:val="00400761"/>
    <w:rsid w:val="0040090B"/>
    <w:rsid w:val="00400BE7"/>
    <w:rsid w:val="004011C2"/>
    <w:rsid w:val="00401722"/>
    <w:rsid w:val="00401801"/>
    <w:rsid w:val="004020A8"/>
    <w:rsid w:val="00403032"/>
    <w:rsid w:val="0040385A"/>
    <w:rsid w:val="00403EED"/>
    <w:rsid w:val="00405567"/>
    <w:rsid w:val="00405EC7"/>
    <w:rsid w:val="0040602C"/>
    <w:rsid w:val="00406366"/>
    <w:rsid w:val="0040638D"/>
    <w:rsid w:val="00407C78"/>
    <w:rsid w:val="004101AF"/>
    <w:rsid w:val="00410227"/>
    <w:rsid w:val="00410AE4"/>
    <w:rsid w:val="00410C4E"/>
    <w:rsid w:val="00410D6E"/>
    <w:rsid w:val="00410E67"/>
    <w:rsid w:val="00411C3D"/>
    <w:rsid w:val="00411D73"/>
    <w:rsid w:val="004122D9"/>
    <w:rsid w:val="00412725"/>
    <w:rsid w:val="00412D4A"/>
    <w:rsid w:val="0041357E"/>
    <w:rsid w:val="0041394B"/>
    <w:rsid w:val="00413B1D"/>
    <w:rsid w:val="00414186"/>
    <w:rsid w:val="00414994"/>
    <w:rsid w:val="004157CB"/>
    <w:rsid w:val="00415D69"/>
    <w:rsid w:val="00415DF8"/>
    <w:rsid w:val="00415F2B"/>
    <w:rsid w:val="00416B7C"/>
    <w:rsid w:val="00417065"/>
    <w:rsid w:val="0041723A"/>
    <w:rsid w:val="00417271"/>
    <w:rsid w:val="004178E1"/>
    <w:rsid w:val="004179C1"/>
    <w:rsid w:val="00417F30"/>
    <w:rsid w:val="004200DC"/>
    <w:rsid w:val="00420410"/>
    <w:rsid w:val="004208C0"/>
    <w:rsid w:val="00421253"/>
    <w:rsid w:val="004217EC"/>
    <w:rsid w:val="00421EAF"/>
    <w:rsid w:val="004224B2"/>
    <w:rsid w:val="0042290D"/>
    <w:rsid w:val="004232B3"/>
    <w:rsid w:val="00423565"/>
    <w:rsid w:val="00423F0B"/>
    <w:rsid w:val="0042523B"/>
    <w:rsid w:val="004256F3"/>
    <w:rsid w:val="004259C3"/>
    <w:rsid w:val="00426ACD"/>
    <w:rsid w:val="0042744C"/>
    <w:rsid w:val="00427451"/>
    <w:rsid w:val="004279AB"/>
    <w:rsid w:val="00427B2D"/>
    <w:rsid w:val="00427E6E"/>
    <w:rsid w:val="0043001B"/>
    <w:rsid w:val="004310F6"/>
    <w:rsid w:val="00431169"/>
    <w:rsid w:val="0043121D"/>
    <w:rsid w:val="004315D1"/>
    <w:rsid w:val="00431664"/>
    <w:rsid w:val="00431A35"/>
    <w:rsid w:val="00432222"/>
    <w:rsid w:val="004322CE"/>
    <w:rsid w:val="004327FE"/>
    <w:rsid w:val="004328BA"/>
    <w:rsid w:val="004328C6"/>
    <w:rsid w:val="00432ED4"/>
    <w:rsid w:val="004335AE"/>
    <w:rsid w:val="00433624"/>
    <w:rsid w:val="00434391"/>
    <w:rsid w:val="00435C70"/>
    <w:rsid w:val="004360D2"/>
    <w:rsid w:val="00436F1B"/>
    <w:rsid w:val="004412FF"/>
    <w:rsid w:val="00441624"/>
    <w:rsid w:val="00441660"/>
    <w:rsid w:val="00441AEF"/>
    <w:rsid w:val="00442BBE"/>
    <w:rsid w:val="00442CDB"/>
    <w:rsid w:val="00443DC9"/>
    <w:rsid w:val="00443FCA"/>
    <w:rsid w:val="004457ED"/>
    <w:rsid w:val="00445D04"/>
    <w:rsid w:val="00445E1A"/>
    <w:rsid w:val="00445FB4"/>
    <w:rsid w:val="004462E0"/>
    <w:rsid w:val="0044666A"/>
    <w:rsid w:val="00447454"/>
    <w:rsid w:val="00447F2D"/>
    <w:rsid w:val="00450365"/>
    <w:rsid w:val="0045036E"/>
    <w:rsid w:val="004508BC"/>
    <w:rsid w:val="00450C6E"/>
    <w:rsid w:val="00450CDE"/>
    <w:rsid w:val="00452109"/>
    <w:rsid w:val="00452297"/>
    <w:rsid w:val="00452C8B"/>
    <w:rsid w:val="004537B5"/>
    <w:rsid w:val="0045461F"/>
    <w:rsid w:val="00454758"/>
    <w:rsid w:val="00454EDB"/>
    <w:rsid w:val="004554A1"/>
    <w:rsid w:val="004558A7"/>
    <w:rsid w:val="00455DC9"/>
    <w:rsid w:val="0045649B"/>
    <w:rsid w:val="00456F3D"/>
    <w:rsid w:val="00457A13"/>
    <w:rsid w:val="00457F69"/>
    <w:rsid w:val="00460680"/>
    <w:rsid w:val="004609B6"/>
    <w:rsid w:val="00461536"/>
    <w:rsid w:val="004616E4"/>
    <w:rsid w:val="00462B3F"/>
    <w:rsid w:val="00462F33"/>
    <w:rsid w:val="004645ED"/>
    <w:rsid w:val="0046490C"/>
    <w:rsid w:val="00464D1B"/>
    <w:rsid w:val="0046576A"/>
    <w:rsid w:val="00465834"/>
    <w:rsid w:val="00465C66"/>
    <w:rsid w:val="00465D90"/>
    <w:rsid w:val="004660AE"/>
    <w:rsid w:val="00466130"/>
    <w:rsid w:val="0046634C"/>
    <w:rsid w:val="00467150"/>
    <w:rsid w:val="004677A2"/>
    <w:rsid w:val="0046786B"/>
    <w:rsid w:val="004704D4"/>
    <w:rsid w:val="00470A17"/>
    <w:rsid w:val="00470D0B"/>
    <w:rsid w:val="00471A5A"/>
    <w:rsid w:val="004723E8"/>
    <w:rsid w:val="004724E8"/>
    <w:rsid w:val="00473B07"/>
    <w:rsid w:val="00473FA6"/>
    <w:rsid w:val="00474165"/>
    <w:rsid w:val="0047432C"/>
    <w:rsid w:val="004743FC"/>
    <w:rsid w:val="004744DB"/>
    <w:rsid w:val="00474E8D"/>
    <w:rsid w:val="00475228"/>
    <w:rsid w:val="0047525E"/>
    <w:rsid w:val="00475AD4"/>
    <w:rsid w:val="004761CF"/>
    <w:rsid w:val="0047666D"/>
    <w:rsid w:val="0047725F"/>
    <w:rsid w:val="00477B0B"/>
    <w:rsid w:val="00477DD4"/>
    <w:rsid w:val="00480C89"/>
    <w:rsid w:val="00481E46"/>
    <w:rsid w:val="0048238F"/>
    <w:rsid w:val="00482685"/>
    <w:rsid w:val="0048333C"/>
    <w:rsid w:val="0048333F"/>
    <w:rsid w:val="0048365C"/>
    <w:rsid w:val="0048369D"/>
    <w:rsid w:val="00484322"/>
    <w:rsid w:val="004846D6"/>
    <w:rsid w:val="004858B8"/>
    <w:rsid w:val="004861AF"/>
    <w:rsid w:val="004862D8"/>
    <w:rsid w:val="0048685C"/>
    <w:rsid w:val="00486BF2"/>
    <w:rsid w:val="0048767E"/>
    <w:rsid w:val="00487B2A"/>
    <w:rsid w:val="00487E96"/>
    <w:rsid w:val="00490094"/>
    <w:rsid w:val="004907D1"/>
    <w:rsid w:val="00490AA8"/>
    <w:rsid w:val="00490FCE"/>
    <w:rsid w:val="00491380"/>
    <w:rsid w:val="0049180F"/>
    <w:rsid w:val="0049207A"/>
    <w:rsid w:val="0049259C"/>
    <w:rsid w:val="0049274E"/>
    <w:rsid w:val="00492D67"/>
    <w:rsid w:val="00493513"/>
    <w:rsid w:val="0049373B"/>
    <w:rsid w:val="004937DF"/>
    <w:rsid w:val="00494B0A"/>
    <w:rsid w:val="00494BC4"/>
    <w:rsid w:val="0049501E"/>
    <w:rsid w:val="0049509B"/>
    <w:rsid w:val="00495FF4"/>
    <w:rsid w:val="0049735B"/>
    <w:rsid w:val="004A030E"/>
    <w:rsid w:val="004A041F"/>
    <w:rsid w:val="004A043F"/>
    <w:rsid w:val="004A1340"/>
    <w:rsid w:val="004A1562"/>
    <w:rsid w:val="004A36BE"/>
    <w:rsid w:val="004A3A69"/>
    <w:rsid w:val="004A3DE8"/>
    <w:rsid w:val="004A40CD"/>
    <w:rsid w:val="004A52CD"/>
    <w:rsid w:val="004A554C"/>
    <w:rsid w:val="004A582A"/>
    <w:rsid w:val="004A5A83"/>
    <w:rsid w:val="004A5B5F"/>
    <w:rsid w:val="004A5D32"/>
    <w:rsid w:val="004A5D9B"/>
    <w:rsid w:val="004A5E54"/>
    <w:rsid w:val="004A5FE7"/>
    <w:rsid w:val="004A61D1"/>
    <w:rsid w:val="004A66EB"/>
    <w:rsid w:val="004A7489"/>
    <w:rsid w:val="004A7510"/>
    <w:rsid w:val="004A76C4"/>
    <w:rsid w:val="004A77E3"/>
    <w:rsid w:val="004A7AAF"/>
    <w:rsid w:val="004A7E5B"/>
    <w:rsid w:val="004A7EB8"/>
    <w:rsid w:val="004B0121"/>
    <w:rsid w:val="004B05B4"/>
    <w:rsid w:val="004B0C82"/>
    <w:rsid w:val="004B17F2"/>
    <w:rsid w:val="004B253F"/>
    <w:rsid w:val="004B2A70"/>
    <w:rsid w:val="004B2B4C"/>
    <w:rsid w:val="004B2F11"/>
    <w:rsid w:val="004B3928"/>
    <w:rsid w:val="004B39EA"/>
    <w:rsid w:val="004B3F48"/>
    <w:rsid w:val="004B4607"/>
    <w:rsid w:val="004B464E"/>
    <w:rsid w:val="004B4930"/>
    <w:rsid w:val="004B4B0A"/>
    <w:rsid w:val="004B4D7C"/>
    <w:rsid w:val="004B5262"/>
    <w:rsid w:val="004B5442"/>
    <w:rsid w:val="004B5F29"/>
    <w:rsid w:val="004B618B"/>
    <w:rsid w:val="004B6369"/>
    <w:rsid w:val="004B64D4"/>
    <w:rsid w:val="004B66F3"/>
    <w:rsid w:val="004B711B"/>
    <w:rsid w:val="004B79DE"/>
    <w:rsid w:val="004B7B09"/>
    <w:rsid w:val="004C024B"/>
    <w:rsid w:val="004C0A30"/>
    <w:rsid w:val="004C0CC9"/>
    <w:rsid w:val="004C16BB"/>
    <w:rsid w:val="004C17E0"/>
    <w:rsid w:val="004C2636"/>
    <w:rsid w:val="004C30DB"/>
    <w:rsid w:val="004C33D6"/>
    <w:rsid w:val="004C4243"/>
    <w:rsid w:val="004C5BD7"/>
    <w:rsid w:val="004C5C44"/>
    <w:rsid w:val="004C65B8"/>
    <w:rsid w:val="004C67CD"/>
    <w:rsid w:val="004C79CC"/>
    <w:rsid w:val="004C7FB1"/>
    <w:rsid w:val="004D0103"/>
    <w:rsid w:val="004D0595"/>
    <w:rsid w:val="004D0BC5"/>
    <w:rsid w:val="004D12E1"/>
    <w:rsid w:val="004D1459"/>
    <w:rsid w:val="004D1FA6"/>
    <w:rsid w:val="004D250C"/>
    <w:rsid w:val="004D31E1"/>
    <w:rsid w:val="004D3203"/>
    <w:rsid w:val="004D3806"/>
    <w:rsid w:val="004D3B0C"/>
    <w:rsid w:val="004D3CD5"/>
    <w:rsid w:val="004D4132"/>
    <w:rsid w:val="004D4BDC"/>
    <w:rsid w:val="004D4C33"/>
    <w:rsid w:val="004D4CF7"/>
    <w:rsid w:val="004D4D25"/>
    <w:rsid w:val="004D531F"/>
    <w:rsid w:val="004D5746"/>
    <w:rsid w:val="004D5C80"/>
    <w:rsid w:val="004D5D7B"/>
    <w:rsid w:val="004D5EB0"/>
    <w:rsid w:val="004D6349"/>
    <w:rsid w:val="004D72D4"/>
    <w:rsid w:val="004D7554"/>
    <w:rsid w:val="004D75C2"/>
    <w:rsid w:val="004D7818"/>
    <w:rsid w:val="004D7B9F"/>
    <w:rsid w:val="004D7D41"/>
    <w:rsid w:val="004E07AF"/>
    <w:rsid w:val="004E10C0"/>
    <w:rsid w:val="004E1107"/>
    <w:rsid w:val="004E1196"/>
    <w:rsid w:val="004E1372"/>
    <w:rsid w:val="004E2126"/>
    <w:rsid w:val="004E256F"/>
    <w:rsid w:val="004E32BD"/>
    <w:rsid w:val="004E32F5"/>
    <w:rsid w:val="004E37EE"/>
    <w:rsid w:val="004E4146"/>
    <w:rsid w:val="004E423C"/>
    <w:rsid w:val="004E464C"/>
    <w:rsid w:val="004E473A"/>
    <w:rsid w:val="004E5C06"/>
    <w:rsid w:val="004E6B76"/>
    <w:rsid w:val="004E6D21"/>
    <w:rsid w:val="004E78D9"/>
    <w:rsid w:val="004E799C"/>
    <w:rsid w:val="004F04CF"/>
    <w:rsid w:val="004F13D8"/>
    <w:rsid w:val="004F1520"/>
    <w:rsid w:val="004F1861"/>
    <w:rsid w:val="004F1970"/>
    <w:rsid w:val="004F36D3"/>
    <w:rsid w:val="004F3812"/>
    <w:rsid w:val="004F3A22"/>
    <w:rsid w:val="004F3E3B"/>
    <w:rsid w:val="004F43BC"/>
    <w:rsid w:val="004F4CF5"/>
    <w:rsid w:val="004F513A"/>
    <w:rsid w:val="004F6294"/>
    <w:rsid w:val="004F65B3"/>
    <w:rsid w:val="004F65DE"/>
    <w:rsid w:val="004F7616"/>
    <w:rsid w:val="004F761F"/>
    <w:rsid w:val="005001F6"/>
    <w:rsid w:val="00500439"/>
    <w:rsid w:val="005007BC"/>
    <w:rsid w:val="00500E51"/>
    <w:rsid w:val="0050118E"/>
    <w:rsid w:val="005012AD"/>
    <w:rsid w:val="005015E9"/>
    <w:rsid w:val="00501B4F"/>
    <w:rsid w:val="00502955"/>
    <w:rsid w:val="00505095"/>
    <w:rsid w:val="0050528B"/>
    <w:rsid w:val="00505486"/>
    <w:rsid w:val="00506077"/>
    <w:rsid w:val="0050641B"/>
    <w:rsid w:val="0050661E"/>
    <w:rsid w:val="00506741"/>
    <w:rsid w:val="00506943"/>
    <w:rsid w:val="00506C41"/>
    <w:rsid w:val="0050753C"/>
    <w:rsid w:val="0051028B"/>
    <w:rsid w:val="005104B8"/>
    <w:rsid w:val="00510730"/>
    <w:rsid w:val="00511578"/>
    <w:rsid w:val="00511741"/>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7C0"/>
    <w:rsid w:val="00522913"/>
    <w:rsid w:val="0052387E"/>
    <w:rsid w:val="00523A1B"/>
    <w:rsid w:val="00523FA2"/>
    <w:rsid w:val="005247D7"/>
    <w:rsid w:val="00524FB9"/>
    <w:rsid w:val="00525952"/>
    <w:rsid w:val="00525AB0"/>
    <w:rsid w:val="00525E6C"/>
    <w:rsid w:val="00526073"/>
    <w:rsid w:val="00526551"/>
    <w:rsid w:val="005268DF"/>
    <w:rsid w:val="00527252"/>
    <w:rsid w:val="005279BF"/>
    <w:rsid w:val="00527C39"/>
    <w:rsid w:val="00530457"/>
    <w:rsid w:val="005308D0"/>
    <w:rsid w:val="00530DC8"/>
    <w:rsid w:val="00531BEF"/>
    <w:rsid w:val="00531D99"/>
    <w:rsid w:val="00531E00"/>
    <w:rsid w:val="00532CC1"/>
    <w:rsid w:val="0053328C"/>
    <w:rsid w:val="00533C64"/>
    <w:rsid w:val="00533E41"/>
    <w:rsid w:val="005345D2"/>
    <w:rsid w:val="00534A0F"/>
    <w:rsid w:val="005355AC"/>
    <w:rsid w:val="0053631B"/>
    <w:rsid w:val="005364F3"/>
    <w:rsid w:val="00536572"/>
    <w:rsid w:val="005365F1"/>
    <w:rsid w:val="00536A3E"/>
    <w:rsid w:val="005377C9"/>
    <w:rsid w:val="0053782B"/>
    <w:rsid w:val="0053783C"/>
    <w:rsid w:val="00537A08"/>
    <w:rsid w:val="00537CB6"/>
    <w:rsid w:val="00537E08"/>
    <w:rsid w:val="00540318"/>
    <w:rsid w:val="005408BA"/>
    <w:rsid w:val="00540C3C"/>
    <w:rsid w:val="005422AE"/>
    <w:rsid w:val="0054332B"/>
    <w:rsid w:val="00543817"/>
    <w:rsid w:val="005447A5"/>
    <w:rsid w:val="00544BA5"/>
    <w:rsid w:val="005458B0"/>
    <w:rsid w:val="00546C9C"/>
    <w:rsid w:val="00546F7D"/>
    <w:rsid w:val="005473DD"/>
    <w:rsid w:val="00547554"/>
    <w:rsid w:val="00547B12"/>
    <w:rsid w:val="00550A2F"/>
    <w:rsid w:val="00550AB7"/>
    <w:rsid w:val="00551741"/>
    <w:rsid w:val="0055303C"/>
    <w:rsid w:val="00553248"/>
    <w:rsid w:val="00553BC1"/>
    <w:rsid w:val="0055404D"/>
    <w:rsid w:val="00554589"/>
    <w:rsid w:val="00554EC3"/>
    <w:rsid w:val="00555440"/>
    <w:rsid w:val="00555F61"/>
    <w:rsid w:val="00556832"/>
    <w:rsid w:val="00556D5E"/>
    <w:rsid w:val="005574EE"/>
    <w:rsid w:val="00557AF6"/>
    <w:rsid w:val="005606C6"/>
    <w:rsid w:val="00560ACF"/>
    <w:rsid w:val="005614EC"/>
    <w:rsid w:val="00561884"/>
    <w:rsid w:val="00562A32"/>
    <w:rsid w:val="00563641"/>
    <w:rsid w:val="00563FC3"/>
    <w:rsid w:val="00564545"/>
    <w:rsid w:val="00564787"/>
    <w:rsid w:val="00565F03"/>
    <w:rsid w:val="00566435"/>
    <w:rsid w:val="005664EE"/>
    <w:rsid w:val="00566CD4"/>
    <w:rsid w:val="005673F7"/>
    <w:rsid w:val="0056766B"/>
    <w:rsid w:val="0057087F"/>
    <w:rsid w:val="0057126D"/>
    <w:rsid w:val="005720ED"/>
    <w:rsid w:val="005721A7"/>
    <w:rsid w:val="0057372D"/>
    <w:rsid w:val="00573B1A"/>
    <w:rsid w:val="00574056"/>
    <w:rsid w:val="00574E5A"/>
    <w:rsid w:val="00575092"/>
    <w:rsid w:val="005753BD"/>
    <w:rsid w:val="005756DA"/>
    <w:rsid w:val="00575C40"/>
    <w:rsid w:val="005765C2"/>
    <w:rsid w:val="00576917"/>
    <w:rsid w:val="005775A7"/>
    <w:rsid w:val="0057762B"/>
    <w:rsid w:val="0057798F"/>
    <w:rsid w:val="00577B47"/>
    <w:rsid w:val="00580585"/>
    <w:rsid w:val="00581377"/>
    <w:rsid w:val="0058323C"/>
    <w:rsid w:val="00583271"/>
    <w:rsid w:val="0058351F"/>
    <w:rsid w:val="00583927"/>
    <w:rsid w:val="00584B3A"/>
    <w:rsid w:val="00584E86"/>
    <w:rsid w:val="00585421"/>
    <w:rsid w:val="005858B0"/>
    <w:rsid w:val="00585C35"/>
    <w:rsid w:val="00587B92"/>
    <w:rsid w:val="00590102"/>
    <w:rsid w:val="005901D4"/>
    <w:rsid w:val="00590874"/>
    <w:rsid w:val="00590E88"/>
    <w:rsid w:val="00590F4E"/>
    <w:rsid w:val="00590FF2"/>
    <w:rsid w:val="0059119F"/>
    <w:rsid w:val="00591764"/>
    <w:rsid w:val="00591806"/>
    <w:rsid w:val="005929A4"/>
    <w:rsid w:val="00592CCD"/>
    <w:rsid w:val="00592E83"/>
    <w:rsid w:val="00592E96"/>
    <w:rsid w:val="0059303D"/>
    <w:rsid w:val="00593308"/>
    <w:rsid w:val="00593726"/>
    <w:rsid w:val="00593854"/>
    <w:rsid w:val="005939F8"/>
    <w:rsid w:val="005943EA"/>
    <w:rsid w:val="00594CF0"/>
    <w:rsid w:val="00594F33"/>
    <w:rsid w:val="00595540"/>
    <w:rsid w:val="00595554"/>
    <w:rsid w:val="00595AF3"/>
    <w:rsid w:val="00596944"/>
    <w:rsid w:val="00596BF6"/>
    <w:rsid w:val="005979CD"/>
    <w:rsid w:val="00597BF5"/>
    <w:rsid w:val="005A1F1A"/>
    <w:rsid w:val="005A20E7"/>
    <w:rsid w:val="005A22C5"/>
    <w:rsid w:val="005A2CA4"/>
    <w:rsid w:val="005A31FE"/>
    <w:rsid w:val="005A411B"/>
    <w:rsid w:val="005A41B3"/>
    <w:rsid w:val="005A4849"/>
    <w:rsid w:val="005A58A5"/>
    <w:rsid w:val="005A62CC"/>
    <w:rsid w:val="005A667D"/>
    <w:rsid w:val="005A668B"/>
    <w:rsid w:val="005A6EDD"/>
    <w:rsid w:val="005A70AA"/>
    <w:rsid w:val="005A73BF"/>
    <w:rsid w:val="005A780E"/>
    <w:rsid w:val="005A79FE"/>
    <w:rsid w:val="005A7BA7"/>
    <w:rsid w:val="005B034C"/>
    <w:rsid w:val="005B0CB9"/>
    <w:rsid w:val="005B23F8"/>
    <w:rsid w:val="005B2623"/>
    <w:rsid w:val="005B318C"/>
    <w:rsid w:val="005B3766"/>
    <w:rsid w:val="005B3A20"/>
    <w:rsid w:val="005B3B58"/>
    <w:rsid w:val="005B3FFA"/>
    <w:rsid w:val="005B40E6"/>
    <w:rsid w:val="005B4855"/>
    <w:rsid w:val="005B5264"/>
    <w:rsid w:val="005B54AF"/>
    <w:rsid w:val="005B5FD5"/>
    <w:rsid w:val="005B61CF"/>
    <w:rsid w:val="005B7017"/>
    <w:rsid w:val="005B7914"/>
    <w:rsid w:val="005B796B"/>
    <w:rsid w:val="005C0D62"/>
    <w:rsid w:val="005C1419"/>
    <w:rsid w:val="005C1C66"/>
    <w:rsid w:val="005C1F40"/>
    <w:rsid w:val="005C1FCB"/>
    <w:rsid w:val="005C26BC"/>
    <w:rsid w:val="005C315B"/>
    <w:rsid w:val="005C32F4"/>
    <w:rsid w:val="005C354A"/>
    <w:rsid w:val="005C3685"/>
    <w:rsid w:val="005C3851"/>
    <w:rsid w:val="005C3AAF"/>
    <w:rsid w:val="005C5024"/>
    <w:rsid w:val="005C550B"/>
    <w:rsid w:val="005C599E"/>
    <w:rsid w:val="005C5F14"/>
    <w:rsid w:val="005C5FA4"/>
    <w:rsid w:val="005C62FB"/>
    <w:rsid w:val="005C6DC8"/>
    <w:rsid w:val="005C7473"/>
    <w:rsid w:val="005C7567"/>
    <w:rsid w:val="005C7BC9"/>
    <w:rsid w:val="005C7CB9"/>
    <w:rsid w:val="005C7FA4"/>
    <w:rsid w:val="005C7FD8"/>
    <w:rsid w:val="005D04CA"/>
    <w:rsid w:val="005D0C08"/>
    <w:rsid w:val="005D1C1D"/>
    <w:rsid w:val="005D1D5C"/>
    <w:rsid w:val="005D29C2"/>
    <w:rsid w:val="005D2B43"/>
    <w:rsid w:val="005D2E13"/>
    <w:rsid w:val="005D320C"/>
    <w:rsid w:val="005D3F88"/>
    <w:rsid w:val="005D4443"/>
    <w:rsid w:val="005D4EAC"/>
    <w:rsid w:val="005D5B8C"/>
    <w:rsid w:val="005D6139"/>
    <w:rsid w:val="005D6948"/>
    <w:rsid w:val="005D7654"/>
    <w:rsid w:val="005D7797"/>
    <w:rsid w:val="005D7BE4"/>
    <w:rsid w:val="005E0681"/>
    <w:rsid w:val="005E0F64"/>
    <w:rsid w:val="005E1830"/>
    <w:rsid w:val="005E2648"/>
    <w:rsid w:val="005E32FB"/>
    <w:rsid w:val="005E37F4"/>
    <w:rsid w:val="005E3815"/>
    <w:rsid w:val="005E3A7D"/>
    <w:rsid w:val="005E3C0D"/>
    <w:rsid w:val="005E45D9"/>
    <w:rsid w:val="005E4C13"/>
    <w:rsid w:val="005E542E"/>
    <w:rsid w:val="005E5675"/>
    <w:rsid w:val="005E628E"/>
    <w:rsid w:val="005E64E3"/>
    <w:rsid w:val="005E70AC"/>
    <w:rsid w:val="005E7246"/>
    <w:rsid w:val="005E792F"/>
    <w:rsid w:val="005F0740"/>
    <w:rsid w:val="005F0818"/>
    <w:rsid w:val="005F0A9A"/>
    <w:rsid w:val="005F0BEC"/>
    <w:rsid w:val="005F11F4"/>
    <w:rsid w:val="005F1850"/>
    <w:rsid w:val="005F2484"/>
    <w:rsid w:val="005F2AB7"/>
    <w:rsid w:val="005F2ADF"/>
    <w:rsid w:val="005F2D64"/>
    <w:rsid w:val="005F2D88"/>
    <w:rsid w:val="005F38AD"/>
    <w:rsid w:val="005F39CD"/>
    <w:rsid w:val="005F4162"/>
    <w:rsid w:val="005F519B"/>
    <w:rsid w:val="005F51EC"/>
    <w:rsid w:val="005F5317"/>
    <w:rsid w:val="005F5744"/>
    <w:rsid w:val="005F62BD"/>
    <w:rsid w:val="005F6CBF"/>
    <w:rsid w:val="005F701A"/>
    <w:rsid w:val="005F7EBB"/>
    <w:rsid w:val="006001A9"/>
    <w:rsid w:val="006006EB"/>
    <w:rsid w:val="00600716"/>
    <w:rsid w:val="00602060"/>
    <w:rsid w:val="00602889"/>
    <w:rsid w:val="006035FF"/>
    <w:rsid w:val="00603EB8"/>
    <w:rsid w:val="00604233"/>
    <w:rsid w:val="006044E8"/>
    <w:rsid w:val="00604D82"/>
    <w:rsid w:val="00604D90"/>
    <w:rsid w:val="006050F9"/>
    <w:rsid w:val="006056E3"/>
    <w:rsid w:val="00605934"/>
    <w:rsid w:val="00605E2F"/>
    <w:rsid w:val="006062E8"/>
    <w:rsid w:val="00606EE7"/>
    <w:rsid w:val="00607851"/>
    <w:rsid w:val="006105F9"/>
    <w:rsid w:val="006106B4"/>
    <w:rsid w:val="00610BC2"/>
    <w:rsid w:val="00610FF2"/>
    <w:rsid w:val="0061126C"/>
    <w:rsid w:val="00612E03"/>
    <w:rsid w:val="00612F7E"/>
    <w:rsid w:val="006131E4"/>
    <w:rsid w:val="0061361E"/>
    <w:rsid w:val="00614325"/>
    <w:rsid w:val="006148AA"/>
    <w:rsid w:val="00614AA7"/>
    <w:rsid w:val="00614BB1"/>
    <w:rsid w:val="0061531C"/>
    <w:rsid w:val="0061660B"/>
    <w:rsid w:val="00617430"/>
    <w:rsid w:val="00617525"/>
    <w:rsid w:val="006176F7"/>
    <w:rsid w:val="006179C6"/>
    <w:rsid w:val="00617DD7"/>
    <w:rsid w:val="00620A02"/>
    <w:rsid w:val="00620B41"/>
    <w:rsid w:val="00620CDA"/>
    <w:rsid w:val="00621A84"/>
    <w:rsid w:val="0062249A"/>
    <w:rsid w:val="006227CC"/>
    <w:rsid w:val="00623C35"/>
    <w:rsid w:val="00623DD6"/>
    <w:rsid w:val="006241DF"/>
    <w:rsid w:val="0062455D"/>
    <w:rsid w:val="00625B46"/>
    <w:rsid w:val="00625EBC"/>
    <w:rsid w:val="0062615B"/>
    <w:rsid w:val="006262A7"/>
    <w:rsid w:val="006265DE"/>
    <w:rsid w:val="00627794"/>
    <w:rsid w:val="0062787A"/>
    <w:rsid w:val="00627AA9"/>
    <w:rsid w:val="00627C3C"/>
    <w:rsid w:val="006302E9"/>
    <w:rsid w:val="006315F1"/>
    <w:rsid w:val="006319E1"/>
    <w:rsid w:val="00631AFB"/>
    <w:rsid w:val="00631B67"/>
    <w:rsid w:val="00631DA8"/>
    <w:rsid w:val="00631F02"/>
    <w:rsid w:val="00632BCC"/>
    <w:rsid w:val="00632D2C"/>
    <w:rsid w:val="00633CF8"/>
    <w:rsid w:val="00634235"/>
    <w:rsid w:val="00634A55"/>
    <w:rsid w:val="00634EB5"/>
    <w:rsid w:val="00635230"/>
    <w:rsid w:val="006359E8"/>
    <w:rsid w:val="00635AC9"/>
    <w:rsid w:val="00636507"/>
    <w:rsid w:val="0063666D"/>
    <w:rsid w:val="0063711E"/>
    <w:rsid w:val="006372C7"/>
    <w:rsid w:val="006372DA"/>
    <w:rsid w:val="00637461"/>
    <w:rsid w:val="00637A41"/>
    <w:rsid w:val="00640041"/>
    <w:rsid w:val="00640605"/>
    <w:rsid w:val="0064084C"/>
    <w:rsid w:val="0064140F"/>
    <w:rsid w:val="00641B01"/>
    <w:rsid w:val="00641E9F"/>
    <w:rsid w:val="006420DD"/>
    <w:rsid w:val="00642268"/>
    <w:rsid w:val="00643EB8"/>
    <w:rsid w:val="006440CE"/>
    <w:rsid w:val="00644394"/>
    <w:rsid w:val="00644B5F"/>
    <w:rsid w:val="00644E98"/>
    <w:rsid w:val="00645CB8"/>
    <w:rsid w:val="006464DE"/>
    <w:rsid w:val="00646561"/>
    <w:rsid w:val="006465CA"/>
    <w:rsid w:val="00647E7F"/>
    <w:rsid w:val="0065097B"/>
    <w:rsid w:val="00650AAB"/>
    <w:rsid w:val="00651440"/>
    <w:rsid w:val="0065152F"/>
    <w:rsid w:val="00651A17"/>
    <w:rsid w:val="00651AE2"/>
    <w:rsid w:val="00651CB2"/>
    <w:rsid w:val="006522A3"/>
    <w:rsid w:val="006525E9"/>
    <w:rsid w:val="0065380C"/>
    <w:rsid w:val="00653CE8"/>
    <w:rsid w:val="006543AB"/>
    <w:rsid w:val="006544D0"/>
    <w:rsid w:val="006549F0"/>
    <w:rsid w:val="00654E3C"/>
    <w:rsid w:val="00655AB7"/>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6E7D"/>
    <w:rsid w:val="006671B0"/>
    <w:rsid w:val="00667569"/>
    <w:rsid w:val="0066776B"/>
    <w:rsid w:val="00670B63"/>
    <w:rsid w:val="006718D8"/>
    <w:rsid w:val="00672F34"/>
    <w:rsid w:val="006731A2"/>
    <w:rsid w:val="006738D8"/>
    <w:rsid w:val="00673B14"/>
    <w:rsid w:val="00673BBB"/>
    <w:rsid w:val="00673C20"/>
    <w:rsid w:val="0067428C"/>
    <w:rsid w:val="00674729"/>
    <w:rsid w:val="00674BD6"/>
    <w:rsid w:val="00674C84"/>
    <w:rsid w:val="00675408"/>
    <w:rsid w:val="006758BF"/>
    <w:rsid w:val="00675C4D"/>
    <w:rsid w:val="00675FAC"/>
    <w:rsid w:val="00676376"/>
    <w:rsid w:val="006763A5"/>
    <w:rsid w:val="006764E1"/>
    <w:rsid w:val="006766CB"/>
    <w:rsid w:val="00677172"/>
    <w:rsid w:val="00677598"/>
    <w:rsid w:val="006778C5"/>
    <w:rsid w:val="00677E52"/>
    <w:rsid w:val="0068008C"/>
    <w:rsid w:val="006810EF"/>
    <w:rsid w:val="006814CF"/>
    <w:rsid w:val="00681AAA"/>
    <w:rsid w:val="00681C57"/>
    <w:rsid w:val="00681CDC"/>
    <w:rsid w:val="00681CE1"/>
    <w:rsid w:val="00682130"/>
    <w:rsid w:val="00684069"/>
    <w:rsid w:val="0068436D"/>
    <w:rsid w:val="00684C65"/>
    <w:rsid w:val="00685486"/>
    <w:rsid w:val="00685CD4"/>
    <w:rsid w:val="00686126"/>
    <w:rsid w:val="006868B9"/>
    <w:rsid w:val="00686934"/>
    <w:rsid w:val="00687038"/>
    <w:rsid w:val="006875BB"/>
    <w:rsid w:val="006877B4"/>
    <w:rsid w:val="00687FB0"/>
    <w:rsid w:val="00690DEE"/>
    <w:rsid w:val="00692214"/>
    <w:rsid w:val="00693376"/>
    <w:rsid w:val="006936B4"/>
    <w:rsid w:val="00693A3B"/>
    <w:rsid w:val="00693B2C"/>
    <w:rsid w:val="00693D63"/>
    <w:rsid w:val="00693F00"/>
    <w:rsid w:val="00694858"/>
    <w:rsid w:val="00694A90"/>
    <w:rsid w:val="00695161"/>
    <w:rsid w:val="006956E7"/>
    <w:rsid w:val="00696198"/>
    <w:rsid w:val="006962EB"/>
    <w:rsid w:val="006963CF"/>
    <w:rsid w:val="006966C7"/>
    <w:rsid w:val="00696ADC"/>
    <w:rsid w:val="00697E9C"/>
    <w:rsid w:val="006A01E3"/>
    <w:rsid w:val="006A0C2F"/>
    <w:rsid w:val="006A0DAD"/>
    <w:rsid w:val="006A10C2"/>
    <w:rsid w:val="006A139D"/>
    <w:rsid w:val="006A247B"/>
    <w:rsid w:val="006A2574"/>
    <w:rsid w:val="006A28A0"/>
    <w:rsid w:val="006A4132"/>
    <w:rsid w:val="006A508F"/>
    <w:rsid w:val="006A53A9"/>
    <w:rsid w:val="006A5558"/>
    <w:rsid w:val="006A5EE6"/>
    <w:rsid w:val="006A653F"/>
    <w:rsid w:val="006A7345"/>
    <w:rsid w:val="006A7472"/>
    <w:rsid w:val="006A7620"/>
    <w:rsid w:val="006A7BD3"/>
    <w:rsid w:val="006B0755"/>
    <w:rsid w:val="006B22FF"/>
    <w:rsid w:val="006B26B6"/>
    <w:rsid w:val="006B2923"/>
    <w:rsid w:val="006B2AC5"/>
    <w:rsid w:val="006B2C7D"/>
    <w:rsid w:val="006B30FD"/>
    <w:rsid w:val="006B3358"/>
    <w:rsid w:val="006B3E7A"/>
    <w:rsid w:val="006B4013"/>
    <w:rsid w:val="006B4581"/>
    <w:rsid w:val="006B4641"/>
    <w:rsid w:val="006B5137"/>
    <w:rsid w:val="006B63C1"/>
    <w:rsid w:val="006B65E5"/>
    <w:rsid w:val="006B7403"/>
    <w:rsid w:val="006B7BBF"/>
    <w:rsid w:val="006C0163"/>
    <w:rsid w:val="006C03A1"/>
    <w:rsid w:val="006C04B6"/>
    <w:rsid w:val="006C050A"/>
    <w:rsid w:val="006C0F4B"/>
    <w:rsid w:val="006C1393"/>
    <w:rsid w:val="006C2677"/>
    <w:rsid w:val="006C2AD0"/>
    <w:rsid w:val="006C3822"/>
    <w:rsid w:val="006C388B"/>
    <w:rsid w:val="006C3DCE"/>
    <w:rsid w:val="006C3E8F"/>
    <w:rsid w:val="006C41CD"/>
    <w:rsid w:val="006C43EA"/>
    <w:rsid w:val="006C5847"/>
    <w:rsid w:val="006C5979"/>
    <w:rsid w:val="006C5E40"/>
    <w:rsid w:val="006C6263"/>
    <w:rsid w:val="006C65FB"/>
    <w:rsid w:val="006C6D19"/>
    <w:rsid w:val="006C6FCF"/>
    <w:rsid w:val="006C759F"/>
    <w:rsid w:val="006C7A26"/>
    <w:rsid w:val="006D0759"/>
    <w:rsid w:val="006D0F79"/>
    <w:rsid w:val="006D1CA4"/>
    <w:rsid w:val="006D23AE"/>
    <w:rsid w:val="006D245C"/>
    <w:rsid w:val="006D296F"/>
    <w:rsid w:val="006D298C"/>
    <w:rsid w:val="006D2B7E"/>
    <w:rsid w:val="006D2C58"/>
    <w:rsid w:val="006D37D8"/>
    <w:rsid w:val="006D4CE5"/>
    <w:rsid w:val="006D5409"/>
    <w:rsid w:val="006D5D5B"/>
    <w:rsid w:val="006D704B"/>
    <w:rsid w:val="006D791F"/>
    <w:rsid w:val="006E037B"/>
    <w:rsid w:val="006E13E0"/>
    <w:rsid w:val="006E343E"/>
    <w:rsid w:val="006E3600"/>
    <w:rsid w:val="006E38B0"/>
    <w:rsid w:val="006E3E94"/>
    <w:rsid w:val="006E448F"/>
    <w:rsid w:val="006E45A6"/>
    <w:rsid w:val="006E47C1"/>
    <w:rsid w:val="006E49B3"/>
    <w:rsid w:val="006E4BCA"/>
    <w:rsid w:val="006E52A5"/>
    <w:rsid w:val="006E5DED"/>
    <w:rsid w:val="006E601E"/>
    <w:rsid w:val="006E615F"/>
    <w:rsid w:val="006E6F8E"/>
    <w:rsid w:val="006E7D87"/>
    <w:rsid w:val="006F13E7"/>
    <w:rsid w:val="006F218F"/>
    <w:rsid w:val="006F284A"/>
    <w:rsid w:val="006F3C2B"/>
    <w:rsid w:val="006F3E6B"/>
    <w:rsid w:val="006F4BFC"/>
    <w:rsid w:val="006F4D0C"/>
    <w:rsid w:val="006F579B"/>
    <w:rsid w:val="006F5B09"/>
    <w:rsid w:val="006F61C4"/>
    <w:rsid w:val="006F6C51"/>
    <w:rsid w:val="006F71D7"/>
    <w:rsid w:val="006F7538"/>
    <w:rsid w:val="006F78D1"/>
    <w:rsid w:val="006F7B36"/>
    <w:rsid w:val="00700062"/>
    <w:rsid w:val="0070011B"/>
    <w:rsid w:val="00701C76"/>
    <w:rsid w:val="00701CE8"/>
    <w:rsid w:val="00702637"/>
    <w:rsid w:val="007029BD"/>
    <w:rsid w:val="00702F5F"/>
    <w:rsid w:val="00703544"/>
    <w:rsid w:val="007035EB"/>
    <w:rsid w:val="007036D8"/>
    <w:rsid w:val="0070462B"/>
    <w:rsid w:val="00704684"/>
    <w:rsid w:val="00705445"/>
    <w:rsid w:val="0070571B"/>
    <w:rsid w:val="00705851"/>
    <w:rsid w:val="007061ED"/>
    <w:rsid w:val="00706DD2"/>
    <w:rsid w:val="00707788"/>
    <w:rsid w:val="00707C53"/>
    <w:rsid w:val="007106FD"/>
    <w:rsid w:val="007109F3"/>
    <w:rsid w:val="00711068"/>
    <w:rsid w:val="0071232C"/>
    <w:rsid w:val="00712E43"/>
    <w:rsid w:val="00713851"/>
    <w:rsid w:val="00713DED"/>
    <w:rsid w:val="00713E47"/>
    <w:rsid w:val="0071495C"/>
    <w:rsid w:val="00714AA2"/>
    <w:rsid w:val="00716371"/>
    <w:rsid w:val="00717193"/>
    <w:rsid w:val="007202C5"/>
    <w:rsid w:val="0072222F"/>
    <w:rsid w:val="007223DB"/>
    <w:rsid w:val="0072265E"/>
    <w:rsid w:val="00722C18"/>
    <w:rsid w:val="00723126"/>
    <w:rsid w:val="007231CE"/>
    <w:rsid w:val="00723A2A"/>
    <w:rsid w:val="00723D12"/>
    <w:rsid w:val="00724130"/>
    <w:rsid w:val="00724197"/>
    <w:rsid w:val="00724325"/>
    <w:rsid w:val="007245EA"/>
    <w:rsid w:val="007258CF"/>
    <w:rsid w:val="00726567"/>
    <w:rsid w:val="007265E5"/>
    <w:rsid w:val="00726A8E"/>
    <w:rsid w:val="00726E26"/>
    <w:rsid w:val="007271E5"/>
    <w:rsid w:val="007278A6"/>
    <w:rsid w:val="00727A5C"/>
    <w:rsid w:val="00730B47"/>
    <w:rsid w:val="007310DB"/>
    <w:rsid w:val="0073135B"/>
    <w:rsid w:val="00731391"/>
    <w:rsid w:val="00731D9F"/>
    <w:rsid w:val="00732418"/>
    <w:rsid w:val="00732568"/>
    <w:rsid w:val="00733552"/>
    <w:rsid w:val="00733CD4"/>
    <w:rsid w:val="007342C9"/>
    <w:rsid w:val="00734531"/>
    <w:rsid w:val="00734B22"/>
    <w:rsid w:val="007359D2"/>
    <w:rsid w:val="00735F7B"/>
    <w:rsid w:val="007366E7"/>
    <w:rsid w:val="00737FF1"/>
    <w:rsid w:val="00740271"/>
    <w:rsid w:val="00740F2D"/>
    <w:rsid w:val="0074157E"/>
    <w:rsid w:val="00741913"/>
    <w:rsid w:val="0074192B"/>
    <w:rsid w:val="00741C3E"/>
    <w:rsid w:val="0074315C"/>
    <w:rsid w:val="00743164"/>
    <w:rsid w:val="00743D87"/>
    <w:rsid w:val="00743EF5"/>
    <w:rsid w:val="00744D52"/>
    <w:rsid w:val="00745901"/>
    <w:rsid w:val="00745DB0"/>
    <w:rsid w:val="007460E1"/>
    <w:rsid w:val="00746AB4"/>
    <w:rsid w:val="00747D74"/>
    <w:rsid w:val="00747EB0"/>
    <w:rsid w:val="007501D5"/>
    <w:rsid w:val="007502C3"/>
    <w:rsid w:val="00750305"/>
    <w:rsid w:val="00751389"/>
    <w:rsid w:val="007519C4"/>
    <w:rsid w:val="00751F7F"/>
    <w:rsid w:val="0075220A"/>
    <w:rsid w:val="007526D8"/>
    <w:rsid w:val="00752AA2"/>
    <w:rsid w:val="00752B73"/>
    <w:rsid w:val="0075380E"/>
    <w:rsid w:val="00753DFC"/>
    <w:rsid w:val="00754768"/>
    <w:rsid w:val="0075589F"/>
    <w:rsid w:val="0075683D"/>
    <w:rsid w:val="007574B2"/>
    <w:rsid w:val="00757500"/>
    <w:rsid w:val="0076015F"/>
    <w:rsid w:val="00760CEC"/>
    <w:rsid w:val="00762150"/>
    <w:rsid w:val="00762C31"/>
    <w:rsid w:val="00762EDE"/>
    <w:rsid w:val="007630D3"/>
    <w:rsid w:val="00763EEC"/>
    <w:rsid w:val="007640A2"/>
    <w:rsid w:val="00764A60"/>
    <w:rsid w:val="00764B8D"/>
    <w:rsid w:val="00764C86"/>
    <w:rsid w:val="00764D4B"/>
    <w:rsid w:val="00765172"/>
    <w:rsid w:val="00765676"/>
    <w:rsid w:val="00765C37"/>
    <w:rsid w:val="007661C0"/>
    <w:rsid w:val="00766A11"/>
    <w:rsid w:val="00766F4D"/>
    <w:rsid w:val="00767581"/>
    <w:rsid w:val="00767AA3"/>
    <w:rsid w:val="007700D3"/>
    <w:rsid w:val="007702C4"/>
    <w:rsid w:val="0077036F"/>
    <w:rsid w:val="0077239B"/>
    <w:rsid w:val="0077257E"/>
    <w:rsid w:val="00774122"/>
    <w:rsid w:val="007745A4"/>
    <w:rsid w:val="00774F6D"/>
    <w:rsid w:val="00775366"/>
    <w:rsid w:val="0077578A"/>
    <w:rsid w:val="00775992"/>
    <w:rsid w:val="00776A68"/>
    <w:rsid w:val="00776C8E"/>
    <w:rsid w:val="00777FB7"/>
    <w:rsid w:val="00782288"/>
    <w:rsid w:val="00782746"/>
    <w:rsid w:val="0078284A"/>
    <w:rsid w:val="00782937"/>
    <w:rsid w:val="00782D56"/>
    <w:rsid w:val="00782E96"/>
    <w:rsid w:val="00783377"/>
    <w:rsid w:val="007836E8"/>
    <w:rsid w:val="00783AC3"/>
    <w:rsid w:val="00783E1D"/>
    <w:rsid w:val="0078445C"/>
    <w:rsid w:val="00784722"/>
    <w:rsid w:val="00784C0D"/>
    <w:rsid w:val="007851E7"/>
    <w:rsid w:val="00785421"/>
    <w:rsid w:val="00786091"/>
    <w:rsid w:val="007864B4"/>
    <w:rsid w:val="00786EA9"/>
    <w:rsid w:val="00787525"/>
    <w:rsid w:val="007876A3"/>
    <w:rsid w:val="0079018C"/>
    <w:rsid w:val="00790B68"/>
    <w:rsid w:val="00791286"/>
    <w:rsid w:val="007912DE"/>
    <w:rsid w:val="00793ADA"/>
    <w:rsid w:val="00793BFE"/>
    <w:rsid w:val="00794460"/>
    <w:rsid w:val="00795C14"/>
    <w:rsid w:val="007973E3"/>
    <w:rsid w:val="0079763A"/>
    <w:rsid w:val="007A0209"/>
    <w:rsid w:val="007A0BD8"/>
    <w:rsid w:val="007A11B2"/>
    <w:rsid w:val="007A13DB"/>
    <w:rsid w:val="007A18E1"/>
    <w:rsid w:val="007A25DF"/>
    <w:rsid w:val="007A2F84"/>
    <w:rsid w:val="007A2FFA"/>
    <w:rsid w:val="007A3166"/>
    <w:rsid w:val="007A33BF"/>
    <w:rsid w:val="007A4761"/>
    <w:rsid w:val="007A4A2D"/>
    <w:rsid w:val="007A5747"/>
    <w:rsid w:val="007A5966"/>
    <w:rsid w:val="007A5987"/>
    <w:rsid w:val="007A69E7"/>
    <w:rsid w:val="007A6ABF"/>
    <w:rsid w:val="007A7E45"/>
    <w:rsid w:val="007A7F1E"/>
    <w:rsid w:val="007B07B6"/>
    <w:rsid w:val="007B0A7F"/>
    <w:rsid w:val="007B0B4A"/>
    <w:rsid w:val="007B2068"/>
    <w:rsid w:val="007B20E3"/>
    <w:rsid w:val="007B2588"/>
    <w:rsid w:val="007B33E9"/>
    <w:rsid w:val="007B3AB6"/>
    <w:rsid w:val="007B3E3B"/>
    <w:rsid w:val="007B4326"/>
    <w:rsid w:val="007B5AD1"/>
    <w:rsid w:val="007B6476"/>
    <w:rsid w:val="007B6AA3"/>
    <w:rsid w:val="007B6BD4"/>
    <w:rsid w:val="007B6F77"/>
    <w:rsid w:val="007B70BA"/>
    <w:rsid w:val="007B71CB"/>
    <w:rsid w:val="007C07AB"/>
    <w:rsid w:val="007C0962"/>
    <w:rsid w:val="007C10AF"/>
    <w:rsid w:val="007C1CA1"/>
    <w:rsid w:val="007C1E11"/>
    <w:rsid w:val="007C2BE5"/>
    <w:rsid w:val="007C2D13"/>
    <w:rsid w:val="007C2D64"/>
    <w:rsid w:val="007C325D"/>
    <w:rsid w:val="007C3BA7"/>
    <w:rsid w:val="007C3FD0"/>
    <w:rsid w:val="007C453F"/>
    <w:rsid w:val="007C4C54"/>
    <w:rsid w:val="007C4E5F"/>
    <w:rsid w:val="007C4EAA"/>
    <w:rsid w:val="007C54F2"/>
    <w:rsid w:val="007C56FE"/>
    <w:rsid w:val="007C5876"/>
    <w:rsid w:val="007C5F92"/>
    <w:rsid w:val="007C5FFD"/>
    <w:rsid w:val="007C6DD4"/>
    <w:rsid w:val="007C74BB"/>
    <w:rsid w:val="007D09D3"/>
    <w:rsid w:val="007D203B"/>
    <w:rsid w:val="007D26D9"/>
    <w:rsid w:val="007D3A90"/>
    <w:rsid w:val="007D3DB4"/>
    <w:rsid w:val="007D4359"/>
    <w:rsid w:val="007D4421"/>
    <w:rsid w:val="007D4BC7"/>
    <w:rsid w:val="007D59A8"/>
    <w:rsid w:val="007D5D1D"/>
    <w:rsid w:val="007D71C2"/>
    <w:rsid w:val="007D7E1F"/>
    <w:rsid w:val="007E04BF"/>
    <w:rsid w:val="007E1706"/>
    <w:rsid w:val="007E208A"/>
    <w:rsid w:val="007E217E"/>
    <w:rsid w:val="007E2328"/>
    <w:rsid w:val="007E26E2"/>
    <w:rsid w:val="007E358F"/>
    <w:rsid w:val="007E370D"/>
    <w:rsid w:val="007E39A9"/>
    <w:rsid w:val="007E3CCF"/>
    <w:rsid w:val="007E3FB3"/>
    <w:rsid w:val="007E43C6"/>
    <w:rsid w:val="007E45B5"/>
    <w:rsid w:val="007E4F11"/>
    <w:rsid w:val="007E55B3"/>
    <w:rsid w:val="007E58BF"/>
    <w:rsid w:val="007E5E9A"/>
    <w:rsid w:val="007E617C"/>
    <w:rsid w:val="007E6C72"/>
    <w:rsid w:val="007E6D7B"/>
    <w:rsid w:val="007E78F3"/>
    <w:rsid w:val="007F0F4B"/>
    <w:rsid w:val="007F147C"/>
    <w:rsid w:val="007F1D62"/>
    <w:rsid w:val="007F2DE8"/>
    <w:rsid w:val="007F3425"/>
    <w:rsid w:val="007F3593"/>
    <w:rsid w:val="007F37A3"/>
    <w:rsid w:val="007F4114"/>
    <w:rsid w:val="007F5927"/>
    <w:rsid w:val="007F5929"/>
    <w:rsid w:val="007F6088"/>
    <w:rsid w:val="007F7462"/>
    <w:rsid w:val="007F7687"/>
    <w:rsid w:val="007F76C2"/>
    <w:rsid w:val="008001C5"/>
    <w:rsid w:val="008011DD"/>
    <w:rsid w:val="00801390"/>
    <w:rsid w:val="008032BB"/>
    <w:rsid w:val="0080343E"/>
    <w:rsid w:val="008038A7"/>
    <w:rsid w:val="008038E1"/>
    <w:rsid w:val="008039A1"/>
    <w:rsid w:val="00803A64"/>
    <w:rsid w:val="00804275"/>
    <w:rsid w:val="00804654"/>
    <w:rsid w:val="008047B3"/>
    <w:rsid w:val="008048AC"/>
    <w:rsid w:val="008048B6"/>
    <w:rsid w:val="00804C8C"/>
    <w:rsid w:val="00804D93"/>
    <w:rsid w:val="008052B8"/>
    <w:rsid w:val="00806379"/>
    <w:rsid w:val="00806C97"/>
    <w:rsid w:val="00807001"/>
    <w:rsid w:val="00807060"/>
    <w:rsid w:val="008070C2"/>
    <w:rsid w:val="0080758F"/>
    <w:rsid w:val="00807D1A"/>
    <w:rsid w:val="00810315"/>
    <w:rsid w:val="00810829"/>
    <w:rsid w:val="008116BC"/>
    <w:rsid w:val="00811E9B"/>
    <w:rsid w:val="00812B0E"/>
    <w:rsid w:val="00812BD2"/>
    <w:rsid w:val="008133E9"/>
    <w:rsid w:val="00813AD1"/>
    <w:rsid w:val="00813D35"/>
    <w:rsid w:val="00813FB0"/>
    <w:rsid w:val="00814B7A"/>
    <w:rsid w:val="00814E10"/>
    <w:rsid w:val="0081511C"/>
    <w:rsid w:val="008161C0"/>
    <w:rsid w:val="00816A58"/>
    <w:rsid w:val="00817B0F"/>
    <w:rsid w:val="00821140"/>
    <w:rsid w:val="008213FC"/>
    <w:rsid w:val="0082577D"/>
    <w:rsid w:val="00825813"/>
    <w:rsid w:val="008258EA"/>
    <w:rsid w:val="008259C7"/>
    <w:rsid w:val="00825C4E"/>
    <w:rsid w:val="0082620D"/>
    <w:rsid w:val="008262DB"/>
    <w:rsid w:val="00826713"/>
    <w:rsid w:val="00826BD9"/>
    <w:rsid w:val="00827AFE"/>
    <w:rsid w:val="00830209"/>
    <w:rsid w:val="0083055D"/>
    <w:rsid w:val="008314D9"/>
    <w:rsid w:val="00831722"/>
    <w:rsid w:val="0083173C"/>
    <w:rsid w:val="00831761"/>
    <w:rsid w:val="00831B4F"/>
    <w:rsid w:val="00831BB7"/>
    <w:rsid w:val="00832474"/>
    <w:rsid w:val="008325E2"/>
    <w:rsid w:val="00832BC7"/>
    <w:rsid w:val="00832F7A"/>
    <w:rsid w:val="00833605"/>
    <w:rsid w:val="00833A9A"/>
    <w:rsid w:val="00833C13"/>
    <w:rsid w:val="00833D01"/>
    <w:rsid w:val="00833E5A"/>
    <w:rsid w:val="008340A1"/>
    <w:rsid w:val="008340FD"/>
    <w:rsid w:val="00834103"/>
    <w:rsid w:val="00834476"/>
    <w:rsid w:val="008345BB"/>
    <w:rsid w:val="00834D9D"/>
    <w:rsid w:val="00835732"/>
    <w:rsid w:val="008363A0"/>
    <w:rsid w:val="0083774B"/>
    <w:rsid w:val="00837D0D"/>
    <w:rsid w:val="00840B1A"/>
    <w:rsid w:val="00840B73"/>
    <w:rsid w:val="008411AD"/>
    <w:rsid w:val="00841E68"/>
    <w:rsid w:val="00842192"/>
    <w:rsid w:val="00842305"/>
    <w:rsid w:val="00842316"/>
    <w:rsid w:val="008430FB"/>
    <w:rsid w:val="00843354"/>
    <w:rsid w:val="0084339F"/>
    <w:rsid w:val="00843966"/>
    <w:rsid w:val="0084410B"/>
    <w:rsid w:val="0084696B"/>
    <w:rsid w:val="00846F82"/>
    <w:rsid w:val="00847417"/>
    <w:rsid w:val="00847FB9"/>
    <w:rsid w:val="008507B8"/>
    <w:rsid w:val="008514C7"/>
    <w:rsid w:val="00852334"/>
    <w:rsid w:val="00854367"/>
    <w:rsid w:val="00854D1F"/>
    <w:rsid w:val="00856513"/>
    <w:rsid w:val="008565FE"/>
    <w:rsid w:val="00856781"/>
    <w:rsid w:val="00857B16"/>
    <w:rsid w:val="00857BA2"/>
    <w:rsid w:val="00857C64"/>
    <w:rsid w:val="0086028C"/>
    <w:rsid w:val="00861207"/>
    <w:rsid w:val="00861BAB"/>
    <w:rsid w:val="00861BE3"/>
    <w:rsid w:val="00862462"/>
    <w:rsid w:val="008639D0"/>
    <w:rsid w:val="00863FF8"/>
    <w:rsid w:val="00864370"/>
    <w:rsid w:val="00864D34"/>
    <w:rsid w:val="00865AEA"/>
    <w:rsid w:val="00865FEE"/>
    <w:rsid w:val="0086651F"/>
    <w:rsid w:val="00866ED3"/>
    <w:rsid w:val="0086779C"/>
    <w:rsid w:val="00867A18"/>
    <w:rsid w:val="00867A51"/>
    <w:rsid w:val="0087091E"/>
    <w:rsid w:val="00871E61"/>
    <w:rsid w:val="00871F5E"/>
    <w:rsid w:val="00872956"/>
    <w:rsid w:val="00872986"/>
    <w:rsid w:val="00873410"/>
    <w:rsid w:val="00873551"/>
    <w:rsid w:val="008735A4"/>
    <w:rsid w:val="008736E1"/>
    <w:rsid w:val="00873E02"/>
    <w:rsid w:val="0087409E"/>
    <w:rsid w:val="0087423F"/>
    <w:rsid w:val="00874701"/>
    <w:rsid w:val="00875867"/>
    <w:rsid w:val="008761F8"/>
    <w:rsid w:val="008763E1"/>
    <w:rsid w:val="00876612"/>
    <w:rsid w:val="0087704A"/>
    <w:rsid w:val="008771BF"/>
    <w:rsid w:val="008776D1"/>
    <w:rsid w:val="00877FFB"/>
    <w:rsid w:val="008802D4"/>
    <w:rsid w:val="00881A49"/>
    <w:rsid w:val="00882B38"/>
    <w:rsid w:val="008830A0"/>
    <w:rsid w:val="00883DB0"/>
    <w:rsid w:val="00884B28"/>
    <w:rsid w:val="0088510F"/>
    <w:rsid w:val="008854BB"/>
    <w:rsid w:val="00885623"/>
    <w:rsid w:val="00885A0D"/>
    <w:rsid w:val="00886A10"/>
    <w:rsid w:val="00886BF2"/>
    <w:rsid w:val="00886E6A"/>
    <w:rsid w:val="0088731E"/>
    <w:rsid w:val="00890263"/>
    <w:rsid w:val="00890B4B"/>
    <w:rsid w:val="00890C42"/>
    <w:rsid w:val="00891548"/>
    <w:rsid w:val="00891648"/>
    <w:rsid w:val="008919CB"/>
    <w:rsid w:val="00891D08"/>
    <w:rsid w:val="00891F16"/>
    <w:rsid w:val="0089257A"/>
    <w:rsid w:val="00892B2B"/>
    <w:rsid w:val="00892C75"/>
    <w:rsid w:val="0089324D"/>
    <w:rsid w:val="008933D7"/>
    <w:rsid w:val="00894ABC"/>
    <w:rsid w:val="00895BD3"/>
    <w:rsid w:val="00895C95"/>
    <w:rsid w:val="00895FC3"/>
    <w:rsid w:val="0089610E"/>
    <w:rsid w:val="00896E13"/>
    <w:rsid w:val="0089721F"/>
    <w:rsid w:val="008975C1"/>
    <w:rsid w:val="008A10A3"/>
    <w:rsid w:val="008A141C"/>
    <w:rsid w:val="008A1509"/>
    <w:rsid w:val="008A16D7"/>
    <w:rsid w:val="008A189D"/>
    <w:rsid w:val="008A32B3"/>
    <w:rsid w:val="008A3536"/>
    <w:rsid w:val="008A371A"/>
    <w:rsid w:val="008A371C"/>
    <w:rsid w:val="008A3E78"/>
    <w:rsid w:val="008A3ED0"/>
    <w:rsid w:val="008A4622"/>
    <w:rsid w:val="008A480B"/>
    <w:rsid w:val="008A4978"/>
    <w:rsid w:val="008A5782"/>
    <w:rsid w:val="008A5AD9"/>
    <w:rsid w:val="008A5D90"/>
    <w:rsid w:val="008A705A"/>
    <w:rsid w:val="008A780E"/>
    <w:rsid w:val="008A7B28"/>
    <w:rsid w:val="008B07AF"/>
    <w:rsid w:val="008B1BD6"/>
    <w:rsid w:val="008B2F66"/>
    <w:rsid w:val="008B36DD"/>
    <w:rsid w:val="008B4002"/>
    <w:rsid w:val="008B46BD"/>
    <w:rsid w:val="008B46FD"/>
    <w:rsid w:val="008B48B7"/>
    <w:rsid w:val="008B50FB"/>
    <w:rsid w:val="008B52B5"/>
    <w:rsid w:val="008B52BD"/>
    <w:rsid w:val="008B64A9"/>
    <w:rsid w:val="008B69A3"/>
    <w:rsid w:val="008B7160"/>
    <w:rsid w:val="008B7B6D"/>
    <w:rsid w:val="008C04AB"/>
    <w:rsid w:val="008C04CE"/>
    <w:rsid w:val="008C0602"/>
    <w:rsid w:val="008C09D9"/>
    <w:rsid w:val="008C0E81"/>
    <w:rsid w:val="008C1563"/>
    <w:rsid w:val="008C15DE"/>
    <w:rsid w:val="008C1F7C"/>
    <w:rsid w:val="008C242C"/>
    <w:rsid w:val="008C24C6"/>
    <w:rsid w:val="008C30DE"/>
    <w:rsid w:val="008C44DA"/>
    <w:rsid w:val="008C4F5A"/>
    <w:rsid w:val="008C5457"/>
    <w:rsid w:val="008C59CA"/>
    <w:rsid w:val="008C5C22"/>
    <w:rsid w:val="008C5CA6"/>
    <w:rsid w:val="008C6B03"/>
    <w:rsid w:val="008C7058"/>
    <w:rsid w:val="008C7645"/>
    <w:rsid w:val="008C79F2"/>
    <w:rsid w:val="008D00F9"/>
    <w:rsid w:val="008D06AD"/>
    <w:rsid w:val="008D086A"/>
    <w:rsid w:val="008D09AF"/>
    <w:rsid w:val="008D0A52"/>
    <w:rsid w:val="008D1729"/>
    <w:rsid w:val="008D1968"/>
    <w:rsid w:val="008D1B1F"/>
    <w:rsid w:val="008D20B8"/>
    <w:rsid w:val="008D3279"/>
    <w:rsid w:val="008D3408"/>
    <w:rsid w:val="008D3C10"/>
    <w:rsid w:val="008D4B69"/>
    <w:rsid w:val="008D50FE"/>
    <w:rsid w:val="008D51A8"/>
    <w:rsid w:val="008D587B"/>
    <w:rsid w:val="008D602E"/>
    <w:rsid w:val="008D626B"/>
    <w:rsid w:val="008D657E"/>
    <w:rsid w:val="008D6676"/>
    <w:rsid w:val="008D7419"/>
    <w:rsid w:val="008D7B8C"/>
    <w:rsid w:val="008D7E13"/>
    <w:rsid w:val="008E080B"/>
    <w:rsid w:val="008E0EED"/>
    <w:rsid w:val="008E141E"/>
    <w:rsid w:val="008E1C5E"/>
    <w:rsid w:val="008E1E3A"/>
    <w:rsid w:val="008E228F"/>
    <w:rsid w:val="008E2332"/>
    <w:rsid w:val="008E27FD"/>
    <w:rsid w:val="008E3397"/>
    <w:rsid w:val="008E358D"/>
    <w:rsid w:val="008E3BEF"/>
    <w:rsid w:val="008E4B43"/>
    <w:rsid w:val="008E589A"/>
    <w:rsid w:val="008E644C"/>
    <w:rsid w:val="008E652E"/>
    <w:rsid w:val="008E6594"/>
    <w:rsid w:val="008E6C06"/>
    <w:rsid w:val="008E6E8F"/>
    <w:rsid w:val="008E6EA7"/>
    <w:rsid w:val="008E7565"/>
    <w:rsid w:val="008E7973"/>
    <w:rsid w:val="008F0052"/>
    <w:rsid w:val="008F039D"/>
    <w:rsid w:val="008F04FA"/>
    <w:rsid w:val="008F09EA"/>
    <w:rsid w:val="008F1B0B"/>
    <w:rsid w:val="008F224A"/>
    <w:rsid w:val="008F22E7"/>
    <w:rsid w:val="008F29CE"/>
    <w:rsid w:val="008F39B7"/>
    <w:rsid w:val="008F40D7"/>
    <w:rsid w:val="008F4A54"/>
    <w:rsid w:val="008F5721"/>
    <w:rsid w:val="008F5CFF"/>
    <w:rsid w:val="008F67D8"/>
    <w:rsid w:val="008F69A7"/>
    <w:rsid w:val="008F710E"/>
    <w:rsid w:val="008F717B"/>
    <w:rsid w:val="008F7541"/>
    <w:rsid w:val="009005BB"/>
    <w:rsid w:val="0090116D"/>
    <w:rsid w:val="00901775"/>
    <w:rsid w:val="00901D5B"/>
    <w:rsid w:val="00901E9E"/>
    <w:rsid w:val="00902658"/>
    <w:rsid w:val="009029D4"/>
    <w:rsid w:val="009029F0"/>
    <w:rsid w:val="00903254"/>
    <w:rsid w:val="0090369A"/>
    <w:rsid w:val="00903A4D"/>
    <w:rsid w:val="009040EB"/>
    <w:rsid w:val="00904483"/>
    <w:rsid w:val="0090463D"/>
    <w:rsid w:val="00905400"/>
    <w:rsid w:val="009054DB"/>
    <w:rsid w:val="00905DAE"/>
    <w:rsid w:val="00906728"/>
    <w:rsid w:val="00906C4D"/>
    <w:rsid w:val="00906F50"/>
    <w:rsid w:val="00910C69"/>
    <w:rsid w:val="009112FD"/>
    <w:rsid w:val="009125A1"/>
    <w:rsid w:val="00912BCA"/>
    <w:rsid w:val="00912CA2"/>
    <w:rsid w:val="00912F77"/>
    <w:rsid w:val="00913414"/>
    <w:rsid w:val="00913F54"/>
    <w:rsid w:val="00914EE1"/>
    <w:rsid w:val="009152D0"/>
    <w:rsid w:val="00915658"/>
    <w:rsid w:val="009156E4"/>
    <w:rsid w:val="00915A31"/>
    <w:rsid w:val="0091694B"/>
    <w:rsid w:val="00916D14"/>
    <w:rsid w:val="00917243"/>
    <w:rsid w:val="0091744C"/>
    <w:rsid w:val="0092013C"/>
    <w:rsid w:val="009201FE"/>
    <w:rsid w:val="009206A3"/>
    <w:rsid w:val="00920910"/>
    <w:rsid w:val="00920993"/>
    <w:rsid w:val="00920E62"/>
    <w:rsid w:val="009210D9"/>
    <w:rsid w:val="00921B08"/>
    <w:rsid w:val="00921C47"/>
    <w:rsid w:val="00921DB6"/>
    <w:rsid w:val="00921DED"/>
    <w:rsid w:val="00922702"/>
    <w:rsid w:val="00922DF1"/>
    <w:rsid w:val="00923939"/>
    <w:rsid w:val="0092421C"/>
    <w:rsid w:val="00924690"/>
    <w:rsid w:val="009246A1"/>
    <w:rsid w:val="00924836"/>
    <w:rsid w:val="00924FC9"/>
    <w:rsid w:val="00925041"/>
    <w:rsid w:val="00925DD2"/>
    <w:rsid w:val="009274AA"/>
    <w:rsid w:val="009279B6"/>
    <w:rsid w:val="00927A8C"/>
    <w:rsid w:val="00927B28"/>
    <w:rsid w:val="009300E4"/>
    <w:rsid w:val="00930276"/>
    <w:rsid w:val="009306E3"/>
    <w:rsid w:val="00930D3D"/>
    <w:rsid w:val="00930F00"/>
    <w:rsid w:val="00931271"/>
    <w:rsid w:val="00931DCB"/>
    <w:rsid w:val="009324EB"/>
    <w:rsid w:val="009329C4"/>
    <w:rsid w:val="00933530"/>
    <w:rsid w:val="00933CDA"/>
    <w:rsid w:val="00933EC2"/>
    <w:rsid w:val="00933FFD"/>
    <w:rsid w:val="0093495D"/>
    <w:rsid w:val="009360CE"/>
    <w:rsid w:val="0093614D"/>
    <w:rsid w:val="009361AB"/>
    <w:rsid w:val="0093745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25A"/>
    <w:rsid w:val="00947867"/>
    <w:rsid w:val="00947F5B"/>
    <w:rsid w:val="0095055D"/>
    <w:rsid w:val="009505AA"/>
    <w:rsid w:val="009505C0"/>
    <w:rsid w:val="0095083F"/>
    <w:rsid w:val="00950D5B"/>
    <w:rsid w:val="00950DE4"/>
    <w:rsid w:val="00951BFC"/>
    <w:rsid w:val="00952388"/>
    <w:rsid w:val="00952692"/>
    <w:rsid w:val="009528DB"/>
    <w:rsid w:val="00952CE1"/>
    <w:rsid w:val="0095333A"/>
    <w:rsid w:val="009533E4"/>
    <w:rsid w:val="009537DA"/>
    <w:rsid w:val="00953A0C"/>
    <w:rsid w:val="00953A8B"/>
    <w:rsid w:val="00953A97"/>
    <w:rsid w:val="00953AE3"/>
    <w:rsid w:val="00953ED7"/>
    <w:rsid w:val="009546D9"/>
    <w:rsid w:val="00954FBE"/>
    <w:rsid w:val="0095530F"/>
    <w:rsid w:val="00955637"/>
    <w:rsid w:val="00956052"/>
    <w:rsid w:val="00956C7D"/>
    <w:rsid w:val="00956D1E"/>
    <w:rsid w:val="00956E47"/>
    <w:rsid w:val="00956EB8"/>
    <w:rsid w:val="009579B2"/>
    <w:rsid w:val="00957EDF"/>
    <w:rsid w:val="009605A3"/>
    <w:rsid w:val="0096088E"/>
    <w:rsid w:val="00960B56"/>
    <w:rsid w:val="00960CCE"/>
    <w:rsid w:val="00960F3D"/>
    <w:rsid w:val="009617D5"/>
    <w:rsid w:val="00961E52"/>
    <w:rsid w:val="00962058"/>
    <w:rsid w:val="00962603"/>
    <w:rsid w:val="0096299C"/>
    <w:rsid w:val="00962BCF"/>
    <w:rsid w:val="00963676"/>
    <w:rsid w:val="00963DEA"/>
    <w:rsid w:val="00963E42"/>
    <w:rsid w:val="00964321"/>
    <w:rsid w:val="00964E15"/>
    <w:rsid w:val="0096560A"/>
    <w:rsid w:val="0096603D"/>
    <w:rsid w:val="0096754E"/>
    <w:rsid w:val="009677E0"/>
    <w:rsid w:val="009677E8"/>
    <w:rsid w:val="0096786B"/>
    <w:rsid w:val="00967B81"/>
    <w:rsid w:val="0097052E"/>
    <w:rsid w:val="009705DD"/>
    <w:rsid w:val="00970E27"/>
    <w:rsid w:val="009710A1"/>
    <w:rsid w:val="00971CB5"/>
    <w:rsid w:val="00971CF0"/>
    <w:rsid w:val="00972197"/>
    <w:rsid w:val="009725DC"/>
    <w:rsid w:val="00972B42"/>
    <w:rsid w:val="00972C1C"/>
    <w:rsid w:val="00972C6A"/>
    <w:rsid w:val="0097396F"/>
    <w:rsid w:val="009746F7"/>
    <w:rsid w:val="00974C1C"/>
    <w:rsid w:val="00974DF9"/>
    <w:rsid w:val="00974EC7"/>
    <w:rsid w:val="009754BD"/>
    <w:rsid w:val="00975A07"/>
    <w:rsid w:val="00975A7C"/>
    <w:rsid w:val="00976622"/>
    <w:rsid w:val="0097704F"/>
    <w:rsid w:val="00980817"/>
    <w:rsid w:val="009825E4"/>
    <w:rsid w:val="00982FBC"/>
    <w:rsid w:val="00983635"/>
    <w:rsid w:val="0098432F"/>
    <w:rsid w:val="00984D51"/>
    <w:rsid w:val="00984DDC"/>
    <w:rsid w:val="0098528A"/>
    <w:rsid w:val="00985588"/>
    <w:rsid w:val="00985CB9"/>
    <w:rsid w:val="0098613E"/>
    <w:rsid w:val="009867A3"/>
    <w:rsid w:val="00986C4C"/>
    <w:rsid w:val="00986EF4"/>
    <w:rsid w:val="009876E6"/>
    <w:rsid w:val="00987874"/>
    <w:rsid w:val="00987C52"/>
    <w:rsid w:val="00987F1E"/>
    <w:rsid w:val="00990EBD"/>
    <w:rsid w:val="009915A4"/>
    <w:rsid w:val="0099241A"/>
    <w:rsid w:val="00992CFB"/>
    <w:rsid w:val="00993AED"/>
    <w:rsid w:val="00994456"/>
    <w:rsid w:val="00994872"/>
    <w:rsid w:val="009948ED"/>
    <w:rsid w:val="00994906"/>
    <w:rsid w:val="00995EFD"/>
    <w:rsid w:val="009961F3"/>
    <w:rsid w:val="00996E0A"/>
    <w:rsid w:val="00997135"/>
    <w:rsid w:val="00997143"/>
    <w:rsid w:val="009975F8"/>
    <w:rsid w:val="00997A6F"/>
    <w:rsid w:val="009A07E1"/>
    <w:rsid w:val="009A0CC5"/>
    <w:rsid w:val="009A1448"/>
    <w:rsid w:val="009A1CFB"/>
    <w:rsid w:val="009A4744"/>
    <w:rsid w:val="009A49CB"/>
    <w:rsid w:val="009A4E8D"/>
    <w:rsid w:val="009A5155"/>
    <w:rsid w:val="009A51D3"/>
    <w:rsid w:val="009A566B"/>
    <w:rsid w:val="009A5B60"/>
    <w:rsid w:val="009A7260"/>
    <w:rsid w:val="009A7831"/>
    <w:rsid w:val="009A7B76"/>
    <w:rsid w:val="009B0D63"/>
    <w:rsid w:val="009B1670"/>
    <w:rsid w:val="009B1922"/>
    <w:rsid w:val="009B194E"/>
    <w:rsid w:val="009B1D92"/>
    <w:rsid w:val="009B1F42"/>
    <w:rsid w:val="009B267D"/>
    <w:rsid w:val="009B2DDB"/>
    <w:rsid w:val="009B2E0E"/>
    <w:rsid w:val="009B3707"/>
    <w:rsid w:val="009B3A5E"/>
    <w:rsid w:val="009B3F49"/>
    <w:rsid w:val="009B47D6"/>
    <w:rsid w:val="009B5609"/>
    <w:rsid w:val="009B5629"/>
    <w:rsid w:val="009B56E4"/>
    <w:rsid w:val="009B5881"/>
    <w:rsid w:val="009B63E0"/>
    <w:rsid w:val="009B66C3"/>
    <w:rsid w:val="009B70C5"/>
    <w:rsid w:val="009B70FE"/>
    <w:rsid w:val="009B71EF"/>
    <w:rsid w:val="009B79F1"/>
    <w:rsid w:val="009C01A2"/>
    <w:rsid w:val="009C113D"/>
    <w:rsid w:val="009C13CC"/>
    <w:rsid w:val="009C1438"/>
    <w:rsid w:val="009C1C04"/>
    <w:rsid w:val="009C1D38"/>
    <w:rsid w:val="009C1DAF"/>
    <w:rsid w:val="009C2304"/>
    <w:rsid w:val="009C243C"/>
    <w:rsid w:val="009C24A2"/>
    <w:rsid w:val="009C2629"/>
    <w:rsid w:val="009C263C"/>
    <w:rsid w:val="009C2D67"/>
    <w:rsid w:val="009C2FE1"/>
    <w:rsid w:val="009C3A7B"/>
    <w:rsid w:val="009C448D"/>
    <w:rsid w:val="009C50D9"/>
    <w:rsid w:val="009C56E1"/>
    <w:rsid w:val="009C609E"/>
    <w:rsid w:val="009C770D"/>
    <w:rsid w:val="009C7BBB"/>
    <w:rsid w:val="009D093F"/>
    <w:rsid w:val="009D0A22"/>
    <w:rsid w:val="009D136B"/>
    <w:rsid w:val="009D16E5"/>
    <w:rsid w:val="009D1CE9"/>
    <w:rsid w:val="009D2673"/>
    <w:rsid w:val="009D2C8C"/>
    <w:rsid w:val="009D3C31"/>
    <w:rsid w:val="009D3E18"/>
    <w:rsid w:val="009D5312"/>
    <w:rsid w:val="009D6C79"/>
    <w:rsid w:val="009D6E7E"/>
    <w:rsid w:val="009D6F5B"/>
    <w:rsid w:val="009D7AD7"/>
    <w:rsid w:val="009E01DF"/>
    <w:rsid w:val="009E173D"/>
    <w:rsid w:val="009E1885"/>
    <w:rsid w:val="009E1F17"/>
    <w:rsid w:val="009E2C30"/>
    <w:rsid w:val="009E2E4B"/>
    <w:rsid w:val="009E3228"/>
    <w:rsid w:val="009E338E"/>
    <w:rsid w:val="009E3C6D"/>
    <w:rsid w:val="009E49F9"/>
    <w:rsid w:val="009E4B6A"/>
    <w:rsid w:val="009E6A39"/>
    <w:rsid w:val="009E6C50"/>
    <w:rsid w:val="009E722F"/>
    <w:rsid w:val="009E7694"/>
    <w:rsid w:val="009F024C"/>
    <w:rsid w:val="009F0FD5"/>
    <w:rsid w:val="009F1103"/>
    <w:rsid w:val="009F1643"/>
    <w:rsid w:val="009F166E"/>
    <w:rsid w:val="009F1E45"/>
    <w:rsid w:val="009F26F9"/>
    <w:rsid w:val="009F34AD"/>
    <w:rsid w:val="009F3E75"/>
    <w:rsid w:val="009F4D84"/>
    <w:rsid w:val="009F50B9"/>
    <w:rsid w:val="009F52BC"/>
    <w:rsid w:val="009F56F5"/>
    <w:rsid w:val="009F5837"/>
    <w:rsid w:val="009F5E1C"/>
    <w:rsid w:val="009F6194"/>
    <w:rsid w:val="009F63B1"/>
    <w:rsid w:val="009F6A05"/>
    <w:rsid w:val="009F782B"/>
    <w:rsid w:val="009F7C42"/>
    <w:rsid w:val="00A00335"/>
    <w:rsid w:val="00A004CC"/>
    <w:rsid w:val="00A01B1E"/>
    <w:rsid w:val="00A01F68"/>
    <w:rsid w:val="00A02556"/>
    <w:rsid w:val="00A031AD"/>
    <w:rsid w:val="00A0350E"/>
    <w:rsid w:val="00A03930"/>
    <w:rsid w:val="00A04344"/>
    <w:rsid w:val="00A05831"/>
    <w:rsid w:val="00A06941"/>
    <w:rsid w:val="00A07010"/>
    <w:rsid w:val="00A074A4"/>
    <w:rsid w:val="00A07924"/>
    <w:rsid w:val="00A1026C"/>
    <w:rsid w:val="00A1086A"/>
    <w:rsid w:val="00A109B0"/>
    <w:rsid w:val="00A113B7"/>
    <w:rsid w:val="00A11607"/>
    <w:rsid w:val="00A1165F"/>
    <w:rsid w:val="00A128C9"/>
    <w:rsid w:val="00A12E45"/>
    <w:rsid w:val="00A13022"/>
    <w:rsid w:val="00A13396"/>
    <w:rsid w:val="00A1395D"/>
    <w:rsid w:val="00A13961"/>
    <w:rsid w:val="00A13CF0"/>
    <w:rsid w:val="00A14305"/>
    <w:rsid w:val="00A14649"/>
    <w:rsid w:val="00A146AD"/>
    <w:rsid w:val="00A14AB1"/>
    <w:rsid w:val="00A14DD9"/>
    <w:rsid w:val="00A15058"/>
    <w:rsid w:val="00A155CB"/>
    <w:rsid w:val="00A1588F"/>
    <w:rsid w:val="00A158AA"/>
    <w:rsid w:val="00A16C74"/>
    <w:rsid w:val="00A16D55"/>
    <w:rsid w:val="00A20505"/>
    <w:rsid w:val="00A219BC"/>
    <w:rsid w:val="00A22BDB"/>
    <w:rsid w:val="00A237AF"/>
    <w:rsid w:val="00A23B4A"/>
    <w:rsid w:val="00A23B73"/>
    <w:rsid w:val="00A23D43"/>
    <w:rsid w:val="00A23D65"/>
    <w:rsid w:val="00A23FE2"/>
    <w:rsid w:val="00A2404B"/>
    <w:rsid w:val="00A245B2"/>
    <w:rsid w:val="00A24693"/>
    <w:rsid w:val="00A24889"/>
    <w:rsid w:val="00A24BCB"/>
    <w:rsid w:val="00A25385"/>
    <w:rsid w:val="00A25482"/>
    <w:rsid w:val="00A2614D"/>
    <w:rsid w:val="00A26180"/>
    <w:rsid w:val="00A26406"/>
    <w:rsid w:val="00A2673B"/>
    <w:rsid w:val="00A26ADF"/>
    <w:rsid w:val="00A27A16"/>
    <w:rsid w:val="00A27D6C"/>
    <w:rsid w:val="00A27EB6"/>
    <w:rsid w:val="00A306CA"/>
    <w:rsid w:val="00A30833"/>
    <w:rsid w:val="00A3096F"/>
    <w:rsid w:val="00A30C83"/>
    <w:rsid w:val="00A31C17"/>
    <w:rsid w:val="00A31E7F"/>
    <w:rsid w:val="00A31F73"/>
    <w:rsid w:val="00A31F9C"/>
    <w:rsid w:val="00A32F7A"/>
    <w:rsid w:val="00A33A99"/>
    <w:rsid w:val="00A33B3A"/>
    <w:rsid w:val="00A33B9B"/>
    <w:rsid w:val="00A347FB"/>
    <w:rsid w:val="00A34A47"/>
    <w:rsid w:val="00A35177"/>
    <w:rsid w:val="00A357A8"/>
    <w:rsid w:val="00A35F27"/>
    <w:rsid w:val="00A36575"/>
    <w:rsid w:val="00A36F1F"/>
    <w:rsid w:val="00A3734C"/>
    <w:rsid w:val="00A37D43"/>
    <w:rsid w:val="00A37EE4"/>
    <w:rsid w:val="00A40601"/>
    <w:rsid w:val="00A412B3"/>
    <w:rsid w:val="00A416C9"/>
    <w:rsid w:val="00A41A8C"/>
    <w:rsid w:val="00A42197"/>
    <w:rsid w:val="00A42397"/>
    <w:rsid w:val="00A425E8"/>
    <w:rsid w:val="00A4350D"/>
    <w:rsid w:val="00A43D67"/>
    <w:rsid w:val="00A440DA"/>
    <w:rsid w:val="00A446F8"/>
    <w:rsid w:val="00A44A2F"/>
    <w:rsid w:val="00A44D73"/>
    <w:rsid w:val="00A44DA8"/>
    <w:rsid w:val="00A45A60"/>
    <w:rsid w:val="00A45C56"/>
    <w:rsid w:val="00A45C86"/>
    <w:rsid w:val="00A46241"/>
    <w:rsid w:val="00A46638"/>
    <w:rsid w:val="00A467AD"/>
    <w:rsid w:val="00A4706F"/>
    <w:rsid w:val="00A47392"/>
    <w:rsid w:val="00A47438"/>
    <w:rsid w:val="00A475A3"/>
    <w:rsid w:val="00A47E75"/>
    <w:rsid w:val="00A5037A"/>
    <w:rsid w:val="00A50505"/>
    <w:rsid w:val="00A52079"/>
    <w:rsid w:val="00A52A06"/>
    <w:rsid w:val="00A52EDF"/>
    <w:rsid w:val="00A535E5"/>
    <w:rsid w:val="00A53A73"/>
    <w:rsid w:val="00A53BF9"/>
    <w:rsid w:val="00A53E99"/>
    <w:rsid w:val="00A53FFE"/>
    <w:rsid w:val="00A542B7"/>
    <w:rsid w:val="00A54ABE"/>
    <w:rsid w:val="00A54C3A"/>
    <w:rsid w:val="00A55003"/>
    <w:rsid w:val="00A555AF"/>
    <w:rsid w:val="00A55AD6"/>
    <w:rsid w:val="00A55D23"/>
    <w:rsid w:val="00A5607D"/>
    <w:rsid w:val="00A5620D"/>
    <w:rsid w:val="00A56ABE"/>
    <w:rsid w:val="00A56D81"/>
    <w:rsid w:val="00A5752A"/>
    <w:rsid w:val="00A60692"/>
    <w:rsid w:val="00A61CB8"/>
    <w:rsid w:val="00A62BF4"/>
    <w:rsid w:val="00A62CE8"/>
    <w:rsid w:val="00A6324F"/>
    <w:rsid w:val="00A6385D"/>
    <w:rsid w:val="00A64A7E"/>
    <w:rsid w:val="00A64BBF"/>
    <w:rsid w:val="00A6565A"/>
    <w:rsid w:val="00A657FD"/>
    <w:rsid w:val="00A65E47"/>
    <w:rsid w:val="00A65F60"/>
    <w:rsid w:val="00A67041"/>
    <w:rsid w:val="00A6707F"/>
    <w:rsid w:val="00A67683"/>
    <w:rsid w:val="00A701B0"/>
    <w:rsid w:val="00A7082B"/>
    <w:rsid w:val="00A71D7E"/>
    <w:rsid w:val="00A72F1C"/>
    <w:rsid w:val="00A73AAD"/>
    <w:rsid w:val="00A744CC"/>
    <w:rsid w:val="00A74AB6"/>
    <w:rsid w:val="00A7500B"/>
    <w:rsid w:val="00A751D8"/>
    <w:rsid w:val="00A75205"/>
    <w:rsid w:val="00A75327"/>
    <w:rsid w:val="00A762E3"/>
    <w:rsid w:val="00A76CC1"/>
    <w:rsid w:val="00A76F34"/>
    <w:rsid w:val="00A775E0"/>
    <w:rsid w:val="00A77DCE"/>
    <w:rsid w:val="00A800C1"/>
    <w:rsid w:val="00A805B1"/>
    <w:rsid w:val="00A807BF"/>
    <w:rsid w:val="00A80BEB"/>
    <w:rsid w:val="00A80D0D"/>
    <w:rsid w:val="00A81722"/>
    <w:rsid w:val="00A81F18"/>
    <w:rsid w:val="00A830F4"/>
    <w:rsid w:val="00A8378C"/>
    <w:rsid w:val="00A84013"/>
    <w:rsid w:val="00A84069"/>
    <w:rsid w:val="00A84491"/>
    <w:rsid w:val="00A8467F"/>
    <w:rsid w:val="00A84DEB"/>
    <w:rsid w:val="00A85141"/>
    <w:rsid w:val="00A852B6"/>
    <w:rsid w:val="00A8591D"/>
    <w:rsid w:val="00A85D6F"/>
    <w:rsid w:val="00A86897"/>
    <w:rsid w:val="00A869D0"/>
    <w:rsid w:val="00A86A84"/>
    <w:rsid w:val="00A86C3E"/>
    <w:rsid w:val="00A86E48"/>
    <w:rsid w:val="00A86E6F"/>
    <w:rsid w:val="00A87193"/>
    <w:rsid w:val="00A87610"/>
    <w:rsid w:val="00A9028C"/>
    <w:rsid w:val="00A905B2"/>
    <w:rsid w:val="00A907EE"/>
    <w:rsid w:val="00A90EDA"/>
    <w:rsid w:val="00A9122C"/>
    <w:rsid w:val="00A91395"/>
    <w:rsid w:val="00A91A59"/>
    <w:rsid w:val="00A91FB9"/>
    <w:rsid w:val="00A927AD"/>
    <w:rsid w:val="00A92D25"/>
    <w:rsid w:val="00A94373"/>
    <w:rsid w:val="00A945CE"/>
    <w:rsid w:val="00A9539C"/>
    <w:rsid w:val="00A961C3"/>
    <w:rsid w:val="00A96E49"/>
    <w:rsid w:val="00A97205"/>
    <w:rsid w:val="00A9777B"/>
    <w:rsid w:val="00AA0531"/>
    <w:rsid w:val="00AA067B"/>
    <w:rsid w:val="00AA2165"/>
    <w:rsid w:val="00AA378E"/>
    <w:rsid w:val="00AA39BC"/>
    <w:rsid w:val="00AA3C9D"/>
    <w:rsid w:val="00AA67FE"/>
    <w:rsid w:val="00AA6993"/>
    <w:rsid w:val="00AA6A8D"/>
    <w:rsid w:val="00AA70FE"/>
    <w:rsid w:val="00AA781C"/>
    <w:rsid w:val="00AA7CF3"/>
    <w:rsid w:val="00AB027B"/>
    <w:rsid w:val="00AB2487"/>
    <w:rsid w:val="00AB2D75"/>
    <w:rsid w:val="00AB3CA7"/>
    <w:rsid w:val="00AB4E1A"/>
    <w:rsid w:val="00AB4EC5"/>
    <w:rsid w:val="00AB5264"/>
    <w:rsid w:val="00AB567B"/>
    <w:rsid w:val="00AB708B"/>
    <w:rsid w:val="00AC0172"/>
    <w:rsid w:val="00AC1974"/>
    <w:rsid w:val="00AC1ACC"/>
    <w:rsid w:val="00AC25A2"/>
    <w:rsid w:val="00AC483A"/>
    <w:rsid w:val="00AC5255"/>
    <w:rsid w:val="00AC5419"/>
    <w:rsid w:val="00AC5678"/>
    <w:rsid w:val="00AC583A"/>
    <w:rsid w:val="00AC6055"/>
    <w:rsid w:val="00AC6182"/>
    <w:rsid w:val="00AC6890"/>
    <w:rsid w:val="00AC6C0A"/>
    <w:rsid w:val="00AC7207"/>
    <w:rsid w:val="00AD00C2"/>
    <w:rsid w:val="00AD0432"/>
    <w:rsid w:val="00AD0E51"/>
    <w:rsid w:val="00AD1040"/>
    <w:rsid w:val="00AD10BD"/>
    <w:rsid w:val="00AD12ED"/>
    <w:rsid w:val="00AD16B6"/>
    <w:rsid w:val="00AD16E6"/>
    <w:rsid w:val="00AD3320"/>
    <w:rsid w:val="00AD33FB"/>
    <w:rsid w:val="00AD3CAC"/>
    <w:rsid w:val="00AD3DD1"/>
    <w:rsid w:val="00AD3F17"/>
    <w:rsid w:val="00AD4718"/>
    <w:rsid w:val="00AD473E"/>
    <w:rsid w:val="00AD4BC0"/>
    <w:rsid w:val="00AD4C5D"/>
    <w:rsid w:val="00AD571B"/>
    <w:rsid w:val="00AD580E"/>
    <w:rsid w:val="00AD6A9D"/>
    <w:rsid w:val="00AD6D42"/>
    <w:rsid w:val="00AD7186"/>
    <w:rsid w:val="00AD7727"/>
    <w:rsid w:val="00AD7A78"/>
    <w:rsid w:val="00AD7AC0"/>
    <w:rsid w:val="00AD7B46"/>
    <w:rsid w:val="00AE02D6"/>
    <w:rsid w:val="00AE1101"/>
    <w:rsid w:val="00AE1286"/>
    <w:rsid w:val="00AE14D5"/>
    <w:rsid w:val="00AE1AE2"/>
    <w:rsid w:val="00AE1BC1"/>
    <w:rsid w:val="00AE1E70"/>
    <w:rsid w:val="00AE2D22"/>
    <w:rsid w:val="00AE3CB4"/>
    <w:rsid w:val="00AE3EC3"/>
    <w:rsid w:val="00AE3F2C"/>
    <w:rsid w:val="00AE4387"/>
    <w:rsid w:val="00AE55F3"/>
    <w:rsid w:val="00AE5B77"/>
    <w:rsid w:val="00AE5DE0"/>
    <w:rsid w:val="00AE6269"/>
    <w:rsid w:val="00AE6749"/>
    <w:rsid w:val="00AE67EE"/>
    <w:rsid w:val="00AE69EE"/>
    <w:rsid w:val="00AE76F6"/>
    <w:rsid w:val="00AE7B06"/>
    <w:rsid w:val="00AE7D1F"/>
    <w:rsid w:val="00AE7E87"/>
    <w:rsid w:val="00AF01E0"/>
    <w:rsid w:val="00AF045F"/>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70A"/>
    <w:rsid w:val="00B00828"/>
    <w:rsid w:val="00B00979"/>
    <w:rsid w:val="00B01146"/>
    <w:rsid w:val="00B018BB"/>
    <w:rsid w:val="00B01FE5"/>
    <w:rsid w:val="00B02287"/>
    <w:rsid w:val="00B034FA"/>
    <w:rsid w:val="00B03B1D"/>
    <w:rsid w:val="00B03DE6"/>
    <w:rsid w:val="00B04174"/>
    <w:rsid w:val="00B04796"/>
    <w:rsid w:val="00B057F5"/>
    <w:rsid w:val="00B0590C"/>
    <w:rsid w:val="00B0622C"/>
    <w:rsid w:val="00B067CB"/>
    <w:rsid w:val="00B06C04"/>
    <w:rsid w:val="00B072B2"/>
    <w:rsid w:val="00B10BB0"/>
    <w:rsid w:val="00B10D89"/>
    <w:rsid w:val="00B1122D"/>
    <w:rsid w:val="00B11301"/>
    <w:rsid w:val="00B115CE"/>
    <w:rsid w:val="00B12AC9"/>
    <w:rsid w:val="00B12D4F"/>
    <w:rsid w:val="00B12ED1"/>
    <w:rsid w:val="00B12F84"/>
    <w:rsid w:val="00B132FB"/>
    <w:rsid w:val="00B1339C"/>
    <w:rsid w:val="00B13414"/>
    <w:rsid w:val="00B13E9A"/>
    <w:rsid w:val="00B141A7"/>
    <w:rsid w:val="00B14650"/>
    <w:rsid w:val="00B15A59"/>
    <w:rsid w:val="00B16C51"/>
    <w:rsid w:val="00B16E92"/>
    <w:rsid w:val="00B2069C"/>
    <w:rsid w:val="00B21F98"/>
    <w:rsid w:val="00B22379"/>
    <w:rsid w:val="00B22A4D"/>
    <w:rsid w:val="00B22A6C"/>
    <w:rsid w:val="00B22D2F"/>
    <w:rsid w:val="00B22DCD"/>
    <w:rsid w:val="00B230EC"/>
    <w:rsid w:val="00B2432A"/>
    <w:rsid w:val="00B2498A"/>
    <w:rsid w:val="00B24A58"/>
    <w:rsid w:val="00B25058"/>
    <w:rsid w:val="00B254EF"/>
    <w:rsid w:val="00B25574"/>
    <w:rsid w:val="00B259CA"/>
    <w:rsid w:val="00B259E5"/>
    <w:rsid w:val="00B25A4F"/>
    <w:rsid w:val="00B25FB4"/>
    <w:rsid w:val="00B26591"/>
    <w:rsid w:val="00B26AEC"/>
    <w:rsid w:val="00B26BD8"/>
    <w:rsid w:val="00B26C39"/>
    <w:rsid w:val="00B26D67"/>
    <w:rsid w:val="00B305CE"/>
    <w:rsid w:val="00B30BF6"/>
    <w:rsid w:val="00B31110"/>
    <w:rsid w:val="00B31276"/>
    <w:rsid w:val="00B31392"/>
    <w:rsid w:val="00B3151B"/>
    <w:rsid w:val="00B31F6E"/>
    <w:rsid w:val="00B320F2"/>
    <w:rsid w:val="00B32B16"/>
    <w:rsid w:val="00B332E5"/>
    <w:rsid w:val="00B3346F"/>
    <w:rsid w:val="00B34EF7"/>
    <w:rsid w:val="00B35542"/>
    <w:rsid w:val="00B35671"/>
    <w:rsid w:val="00B35CC4"/>
    <w:rsid w:val="00B35F9F"/>
    <w:rsid w:val="00B362C8"/>
    <w:rsid w:val="00B3659E"/>
    <w:rsid w:val="00B37406"/>
    <w:rsid w:val="00B375F2"/>
    <w:rsid w:val="00B3763F"/>
    <w:rsid w:val="00B37C48"/>
    <w:rsid w:val="00B37F94"/>
    <w:rsid w:val="00B40941"/>
    <w:rsid w:val="00B40A93"/>
    <w:rsid w:val="00B41A62"/>
    <w:rsid w:val="00B41CE4"/>
    <w:rsid w:val="00B42571"/>
    <w:rsid w:val="00B425E6"/>
    <w:rsid w:val="00B42C91"/>
    <w:rsid w:val="00B43161"/>
    <w:rsid w:val="00B4359A"/>
    <w:rsid w:val="00B44265"/>
    <w:rsid w:val="00B4576A"/>
    <w:rsid w:val="00B457E7"/>
    <w:rsid w:val="00B45DB9"/>
    <w:rsid w:val="00B46841"/>
    <w:rsid w:val="00B46EE3"/>
    <w:rsid w:val="00B470D7"/>
    <w:rsid w:val="00B47133"/>
    <w:rsid w:val="00B47222"/>
    <w:rsid w:val="00B47A66"/>
    <w:rsid w:val="00B47CEF"/>
    <w:rsid w:val="00B47D0D"/>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305"/>
    <w:rsid w:val="00B558A1"/>
    <w:rsid w:val="00B5619A"/>
    <w:rsid w:val="00B56543"/>
    <w:rsid w:val="00B56A00"/>
    <w:rsid w:val="00B56B28"/>
    <w:rsid w:val="00B56D29"/>
    <w:rsid w:val="00B57AC9"/>
    <w:rsid w:val="00B57B99"/>
    <w:rsid w:val="00B607FD"/>
    <w:rsid w:val="00B60B50"/>
    <w:rsid w:val="00B60D7F"/>
    <w:rsid w:val="00B61310"/>
    <w:rsid w:val="00B61647"/>
    <w:rsid w:val="00B6186A"/>
    <w:rsid w:val="00B625CC"/>
    <w:rsid w:val="00B62B6A"/>
    <w:rsid w:val="00B62E33"/>
    <w:rsid w:val="00B633C1"/>
    <w:rsid w:val="00B63697"/>
    <w:rsid w:val="00B63804"/>
    <w:rsid w:val="00B63EDA"/>
    <w:rsid w:val="00B640D7"/>
    <w:rsid w:val="00B644D4"/>
    <w:rsid w:val="00B64572"/>
    <w:rsid w:val="00B64F92"/>
    <w:rsid w:val="00B653A2"/>
    <w:rsid w:val="00B65586"/>
    <w:rsid w:val="00B65795"/>
    <w:rsid w:val="00B66156"/>
    <w:rsid w:val="00B6670B"/>
    <w:rsid w:val="00B67823"/>
    <w:rsid w:val="00B7014A"/>
    <w:rsid w:val="00B7046A"/>
    <w:rsid w:val="00B7055F"/>
    <w:rsid w:val="00B70A59"/>
    <w:rsid w:val="00B70B46"/>
    <w:rsid w:val="00B716F7"/>
    <w:rsid w:val="00B71783"/>
    <w:rsid w:val="00B71E08"/>
    <w:rsid w:val="00B7254C"/>
    <w:rsid w:val="00B72B9A"/>
    <w:rsid w:val="00B72C4F"/>
    <w:rsid w:val="00B73517"/>
    <w:rsid w:val="00B738F8"/>
    <w:rsid w:val="00B73B9E"/>
    <w:rsid w:val="00B73E7A"/>
    <w:rsid w:val="00B744A0"/>
    <w:rsid w:val="00B74DA8"/>
    <w:rsid w:val="00B759A8"/>
    <w:rsid w:val="00B7618D"/>
    <w:rsid w:val="00B7742C"/>
    <w:rsid w:val="00B77B10"/>
    <w:rsid w:val="00B8071A"/>
    <w:rsid w:val="00B814CD"/>
    <w:rsid w:val="00B81589"/>
    <w:rsid w:val="00B818C4"/>
    <w:rsid w:val="00B8197A"/>
    <w:rsid w:val="00B8222B"/>
    <w:rsid w:val="00B8264A"/>
    <w:rsid w:val="00B828B6"/>
    <w:rsid w:val="00B82927"/>
    <w:rsid w:val="00B82F07"/>
    <w:rsid w:val="00B8324B"/>
    <w:rsid w:val="00B84901"/>
    <w:rsid w:val="00B85138"/>
    <w:rsid w:val="00B851BD"/>
    <w:rsid w:val="00B8567C"/>
    <w:rsid w:val="00B857AF"/>
    <w:rsid w:val="00B85F45"/>
    <w:rsid w:val="00B8634C"/>
    <w:rsid w:val="00B86635"/>
    <w:rsid w:val="00B8684F"/>
    <w:rsid w:val="00B86BD3"/>
    <w:rsid w:val="00B8718F"/>
    <w:rsid w:val="00B87C94"/>
    <w:rsid w:val="00B87D1E"/>
    <w:rsid w:val="00B87E73"/>
    <w:rsid w:val="00B91D75"/>
    <w:rsid w:val="00B92604"/>
    <w:rsid w:val="00B92A98"/>
    <w:rsid w:val="00B92E5C"/>
    <w:rsid w:val="00B930FB"/>
    <w:rsid w:val="00B93B71"/>
    <w:rsid w:val="00B93EEF"/>
    <w:rsid w:val="00B94FC6"/>
    <w:rsid w:val="00B95724"/>
    <w:rsid w:val="00B96777"/>
    <w:rsid w:val="00B96E1A"/>
    <w:rsid w:val="00B97177"/>
    <w:rsid w:val="00B97C1D"/>
    <w:rsid w:val="00BA0498"/>
    <w:rsid w:val="00BA0506"/>
    <w:rsid w:val="00BA1384"/>
    <w:rsid w:val="00BA144A"/>
    <w:rsid w:val="00BA14F7"/>
    <w:rsid w:val="00BA19A4"/>
    <w:rsid w:val="00BA1E27"/>
    <w:rsid w:val="00BA28E8"/>
    <w:rsid w:val="00BA3125"/>
    <w:rsid w:val="00BA37EA"/>
    <w:rsid w:val="00BA405D"/>
    <w:rsid w:val="00BA41F4"/>
    <w:rsid w:val="00BA4245"/>
    <w:rsid w:val="00BA4311"/>
    <w:rsid w:val="00BA4FEE"/>
    <w:rsid w:val="00BA578A"/>
    <w:rsid w:val="00BA5B97"/>
    <w:rsid w:val="00BA5BBC"/>
    <w:rsid w:val="00BA666A"/>
    <w:rsid w:val="00BA7121"/>
    <w:rsid w:val="00BA7288"/>
    <w:rsid w:val="00BA7E93"/>
    <w:rsid w:val="00BB08FF"/>
    <w:rsid w:val="00BB09C9"/>
    <w:rsid w:val="00BB10BD"/>
    <w:rsid w:val="00BB142C"/>
    <w:rsid w:val="00BB1851"/>
    <w:rsid w:val="00BB1EBD"/>
    <w:rsid w:val="00BB262B"/>
    <w:rsid w:val="00BB26DD"/>
    <w:rsid w:val="00BB2F19"/>
    <w:rsid w:val="00BB2F8F"/>
    <w:rsid w:val="00BB33D9"/>
    <w:rsid w:val="00BB3442"/>
    <w:rsid w:val="00BB3ABF"/>
    <w:rsid w:val="00BB3FF2"/>
    <w:rsid w:val="00BB4BE7"/>
    <w:rsid w:val="00BB5735"/>
    <w:rsid w:val="00BB57CD"/>
    <w:rsid w:val="00BB6197"/>
    <w:rsid w:val="00BB65AA"/>
    <w:rsid w:val="00BB6670"/>
    <w:rsid w:val="00BB71A2"/>
    <w:rsid w:val="00BB75A7"/>
    <w:rsid w:val="00BB7956"/>
    <w:rsid w:val="00BC0056"/>
    <w:rsid w:val="00BC052C"/>
    <w:rsid w:val="00BC0559"/>
    <w:rsid w:val="00BC08D9"/>
    <w:rsid w:val="00BC0D96"/>
    <w:rsid w:val="00BC0EA6"/>
    <w:rsid w:val="00BC198D"/>
    <w:rsid w:val="00BC3393"/>
    <w:rsid w:val="00BC4B65"/>
    <w:rsid w:val="00BC615F"/>
    <w:rsid w:val="00BC6B4C"/>
    <w:rsid w:val="00BC6D7C"/>
    <w:rsid w:val="00BC77D8"/>
    <w:rsid w:val="00BD02D2"/>
    <w:rsid w:val="00BD2B37"/>
    <w:rsid w:val="00BD2C19"/>
    <w:rsid w:val="00BD2CBA"/>
    <w:rsid w:val="00BD35B1"/>
    <w:rsid w:val="00BD35E0"/>
    <w:rsid w:val="00BD3842"/>
    <w:rsid w:val="00BD41E4"/>
    <w:rsid w:val="00BD4883"/>
    <w:rsid w:val="00BD48B7"/>
    <w:rsid w:val="00BD5423"/>
    <w:rsid w:val="00BD5979"/>
    <w:rsid w:val="00BD609E"/>
    <w:rsid w:val="00BD657D"/>
    <w:rsid w:val="00BD6580"/>
    <w:rsid w:val="00BD6FD0"/>
    <w:rsid w:val="00BD7025"/>
    <w:rsid w:val="00BD70E2"/>
    <w:rsid w:val="00BE0428"/>
    <w:rsid w:val="00BE0543"/>
    <w:rsid w:val="00BE0C9A"/>
    <w:rsid w:val="00BE21DA"/>
    <w:rsid w:val="00BE2D4B"/>
    <w:rsid w:val="00BE2EA2"/>
    <w:rsid w:val="00BE40E3"/>
    <w:rsid w:val="00BE41A2"/>
    <w:rsid w:val="00BE51ED"/>
    <w:rsid w:val="00BE540F"/>
    <w:rsid w:val="00BE5439"/>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CA3"/>
    <w:rsid w:val="00BF3D2A"/>
    <w:rsid w:val="00BF3F37"/>
    <w:rsid w:val="00BF4055"/>
    <w:rsid w:val="00BF4101"/>
    <w:rsid w:val="00BF43D9"/>
    <w:rsid w:val="00BF4D52"/>
    <w:rsid w:val="00BF5140"/>
    <w:rsid w:val="00BF5275"/>
    <w:rsid w:val="00BF59C8"/>
    <w:rsid w:val="00BF5B52"/>
    <w:rsid w:val="00BF5DA8"/>
    <w:rsid w:val="00BF6144"/>
    <w:rsid w:val="00BF62E7"/>
    <w:rsid w:val="00BF647B"/>
    <w:rsid w:val="00BF71FF"/>
    <w:rsid w:val="00BF74B6"/>
    <w:rsid w:val="00BF7E60"/>
    <w:rsid w:val="00C02116"/>
    <w:rsid w:val="00C03BB8"/>
    <w:rsid w:val="00C042B1"/>
    <w:rsid w:val="00C04EA9"/>
    <w:rsid w:val="00C06562"/>
    <w:rsid w:val="00C066CF"/>
    <w:rsid w:val="00C069A2"/>
    <w:rsid w:val="00C06C01"/>
    <w:rsid w:val="00C06E2A"/>
    <w:rsid w:val="00C072CA"/>
    <w:rsid w:val="00C075BA"/>
    <w:rsid w:val="00C076D2"/>
    <w:rsid w:val="00C07DBE"/>
    <w:rsid w:val="00C103BB"/>
    <w:rsid w:val="00C1187F"/>
    <w:rsid w:val="00C11A8C"/>
    <w:rsid w:val="00C11C50"/>
    <w:rsid w:val="00C12772"/>
    <w:rsid w:val="00C128A1"/>
    <w:rsid w:val="00C12AF4"/>
    <w:rsid w:val="00C1353C"/>
    <w:rsid w:val="00C13C2E"/>
    <w:rsid w:val="00C14826"/>
    <w:rsid w:val="00C14B92"/>
    <w:rsid w:val="00C14C49"/>
    <w:rsid w:val="00C15118"/>
    <w:rsid w:val="00C15724"/>
    <w:rsid w:val="00C15E22"/>
    <w:rsid w:val="00C1669A"/>
    <w:rsid w:val="00C16D02"/>
    <w:rsid w:val="00C171E1"/>
    <w:rsid w:val="00C17220"/>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24892"/>
    <w:rsid w:val="00C251FB"/>
    <w:rsid w:val="00C273DF"/>
    <w:rsid w:val="00C3074A"/>
    <w:rsid w:val="00C31691"/>
    <w:rsid w:val="00C31FA9"/>
    <w:rsid w:val="00C326FA"/>
    <w:rsid w:val="00C327BF"/>
    <w:rsid w:val="00C32DBE"/>
    <w:rsid w:val="00C33315"/>
    <w:rsid w:val="00C33399"/>
    <w:rsid w:val="00C33ABC"/>
    <w:rsid w:val="00C34419"/>
    <w:rsid w:val="00C34E15"/>
    <w:rsid w:val="00C35138"/>
    <w:rsid w:val="00C3519F"/>
    <w:rsid w:val="00C35ED6"/>
    <w:rsid w:val="00C35F75"/>
    <w:rsid w:val="00C36931"/>
    <w:rsid w:val="00C3711E"/>
    <w:rsid w:val="00C379E4"/>
    <w:rsid w:val="00C40296"/>
    <w:rsid w:val="00C4065A"/>
    <w:rsid w:val="00C40F36"/>
    <w:rsid w:val="00C41727"/>
    <w:rsid w:val="00C42033"/>
    <w:rsid w:val="00C424C7"/>
    <w:rsid w:val="00C42B94"/>
    <w:rsid w:val="00C42E48"/>
    <w:rsid w:val="00C43CBD"/>
    <w:rsid w:val="00C43F7A"/>
    <w:rsid w:val="00C4424A"/>
    <w:rsid w:val="00C4475B"/>
    <w:rsid w:val="00C44992"/>
    <w:rsid w:val="00C4551E"/>
    <w:rsid w:val="00C46326"/>
    <w:rsid w:val="00C4661E"/>
    <w:rsid w:val="00C476D4"/>
    <w:rsid w:val="00C47971"/>
    <w:rsid w:val="00C504E7"/>
    <w:rsid w:val="00C507D8"/>
    <w:rsid w:val="00C50954"/>
    <w:rsid w:val="00C52330"/>
    <w:rsid w:val="00C52541"/>
    <w:rsid w:val="00C52791"/>
    <w:rsid w:val="00C52B42"/>
    <w:rsid w:val="00C52BE6"/>
    <w:rsid w:val="00C53862"/>
    <w:rsid w:val="00C53ACB"/>
    <w:rsid w:val="00C53B34"/>
    <w:rsid w:val="00C53B79"/>
    <w:rsid w:val="00C53BD2"/>
    <w:rsid w:val="00C53CBE"/>
    <w:rsid w:val="00C54697"/>
    <w:rsid w:val="00C5501D"/>
    <w:rsid w:val="00C5546A"/>
    <w:rsid w:val="00C5591C"/>
    <w:rsid w:val="00C6055B"/>
    <w:rsid w:val="00C605CB"/>
    <w:rsid w:val="00C606C4"/>
    <w:rsid w:val="00C6141C"/>
    <w:rsid w:val="00C61C22"/>
    <w:rsid w:val="00C61DAF"/>
    <w:rsid w:val="00C61DCD"/>
    <w:rsid w:val="00C62404"/>
    <w:rsid w:val="00C625AE"/>
    <w:rsid w:val="00C62962"/>
    <w:rsid w:val="00C62CC1"/>
    <w:rsid w:val="00C63D0E"/>
    <w:rsid w:val="00C6554B"/>
    <w:rsid w:val="00C66238"/>
    <w:rsid w:val="00C66C2A"/>
    <w:rsid w:val="00C66F50"/>
    <w:rsid w:val="00C66FF7"/>
    <w:rsid w:val="00C6723A"/>
    <w:rsid w:val="00C6749B"/>
    <w:rsid w:val="00C67F7E"/>
    <w:rsid w:val="00C67F94"/>
    <w:rsid w:val="00C70172"/>
    <w:rsid w:val="00C722C4"/>
    <w:rsid w:val="00C72CD2"/>
    <w:rsid w:val="00C72D58"/>
    <w:rsid w:val="00C72DF3"/>
    <w:rsid w:val="00C7339C"/>
    <w:rsid w:val="00C7392F"/>
    <w:rsid w:val="00C73C6B"/>
    <w:rsid w:val="00C73FD9"/>
    <w:rsid w:val="00C74723"/>
    <w:rsid w:val="00C753D3"/>
    <w:rsid w:val="00C75521"/>
    <w:rsid w:val="00C76581"/>
    <w:rsid w:val="00C76FE2"/>
    <w:rsid w:val="00C7703B"/>
    <w:rsid w:val="00C77BD0"/>
    <w:rsid w:val="00C8024B"/>
    <w:rsid w:val="00C8035E"/>
    <w:rsid w:val="00C81C63"/>
    <w:rsid w:val="00C826C7"/>
    <w:rsid w:val="00C82846"/>
    <w:rsid w:val="00C828AE"/>
    <w:rsid w:val="00C82ABD"/>
    <w:rsid w:val="00C82EB1"/>
    <w:rsid w:val="00C83608"/>
    <w:rsid w:val="00C84241"/>
    <w:rsid w:val="00C84B84"/>
    <w:rsid w:val="00C8518A"/>
    <w:rsid w:val="00C8594B"/>
    <w:rsid w:val="00C85D78"/>
    <w:rsid w:val="00C86605"/>
    <w:rsid w:val="00C866C8"/>
    <w:rsid w:val="00C870F3"/>
    <w:rsid w:val="00C8726D"/>
    <w:rsid w:val="00C874EE"/>
    <w:rsid w:val="00C87683"/>
    <w:rsid w:val="00C87ED6"/>
    <w:rsid w:val="00C87F28"/>
    <w:rsid w:val="00C909F2"/>
    <w:rsid w:val="00C90B5C"/>
    <w:rsid w:val="00C90C8D"/>
    <w:rsid w:val="00C90D8D"/>
    <w:rsid w:val="00C91192"/>
    <w:rsid w:val="00C91638"/>
    <w:rsid w:val="00C91A02"/>
    <w:rsid w:val="00C922BF"/>
    <w:rsid w:val="00C92356"/>
    <w:rsid w:val="00C924BE"/>
    <w:rsid w:val="00C932BF"/>
    <w:rsid w:val="00C934DC"/>
    <w:rsid w:val="00C93B6B"/>
    <w:rsid w:val="00C94D41"/>
    <w:rsid w:val="00C950D1"/>
    <w:rsid w:val="00C96A6A"/>
    <w:rsid w:val="00C97A36"/>
    <w:rsid w:val="00C97AB7"/>
    <w:rsid w:val="00CA0385"/>
    <w:rsid w:val="00CA11B8"/>
    <w:rsid w:val="00CA1B2B"/>
    <w:rsid w:val="00CA2215"/>
    <w:rsid w:val="00CA2B9B"/>
    <w:rsid w:val="00CA311F"/>
    <w:rsid w:val="00CA335A"/>
    <w:rsid w:val="00CA3605"/>
    <w:rsid w:val="00CA3A38"/>
    <w:rsid w:val="00CA42E7"/>
    <w:rsid w:val="00CA4575"/>
    <w:rsid w:val="00CA460B"/>
    <w:rsid w:val="00CA47CA"/>
    <w:rsid w:val="00CA4F8E"/>
    <w:rsid w:val="00CA558D"/>
    <w:rsid w:val="00CA5A59"/>
    <w:rsid w:val="00CA6883"/>
    <w:rsid w:val="00CA763A"/>
    <w:rsid w:val="00CB028B"/>
    <w:rsid w:val="00CB031B"/>
    <w:rsid w:val="00CB0B1A"/>
    <w:rsid w:val="00CB0DC7"/>
    <w:rsid w:val="00CB130D"/>
    <w:rsid w:val="00CB15B0"/>
    <w:rsid w:val="00CB1643"/>
    <w:rsid w:val="00CB187F"/>
    <w:rsid w:val="00CB2545"/>
    <w:rsid w:val="00CB2629"/>
    <w:rsid w:val="00CB26CF"/>
    <w:rsid w:val="00CB4802"/>
    <w:rsid w:val="00CB4DA3"/>
    <w:rsid w:val="00CB566E"/>
    <w:rsid w:val="00CB5F42"/>
    <w:rsid w:val="00CB5F93"/>
    <w:rsid w:val="00CB70A1"/>
    <w:rsid w:val="00CB70B8"/>
    <w:rsid w:val="00CB71E4"/>
    <w:rsid w:val="00CB74FC"/>
    <w:rsid w:val="00CB7664"/>
    <w:rsid w:val="00CC0061"/>
    <w:rsid w:val="00CC0705"/>
    <w:rsid w:val="00CC0C13"/>
    <w:rsid w:val="00CC0C50"/>
    <w:rsid w:val="00CC0D06"/>
    <w:rsid w:val="00CC15B1"/>
    <w:rsid w:val="00CC1D3E"/>
    <w:rsid w:val="00CC2646"/>
    <w:rsid w:val="00CC2735"/>
    <w:rsid w:val="00CC2CF3"/>
    <w:rsid w:val="00CC31D9"/>
    <w:rsid w:val="00CC35CD"/>
    <w:rsid w:val="00CC3FB7"/>
    <w:rsid w:val="00CC422D"/>
    <w:rsid w:val="00CC42FE"/>
    <w:rsid w:val="00CC48FF"/>
    <w:rsid w:val="00CC4DD4"/>
    <w:rsid w:val="00CC5A04"/>
    <w:rsid w:val="00CC5B5B"/>
    <w:rsid w:val="00CC60AF"/>
    <w:rsid w:val="00CC636D"/>
    <w:rsid w:val="00CC67E3"/>
    <w:rsid w:val="00CC6B0A"/>
    <w:rsid w:val="00CC6B0D"/>
    <w:rsid w:val="00CC6BA1"/>
    <w:rsid w:val="00CC6E8C"/>
    <w:rsid w:val="00CC74C1"/>
    <w:rsid w:val="00CC775A"/>
    <w:rsid w:val="00CC7C1A"/>
    <w:rsid w:val="00CD052C"/>
    <w:rsid w:val="00CD1435"/>
    <w:rsid w:val="00CD299D"/>
    <w:rsid w:val="00CD4A18"/>
    <w:rsid w:val="00CD4B9B"/>
    <w:rsid w:val="00CD51FB"/>
    <w:rsid w:val="00CD53E0"/>
    <w:rsid w:val="00CD55FE"/>
    <w:rsid w:val="00CD639E"/>
    <w:rsid w:val="00CD7350"/>
    <w:rsid w:val="00CD75C5"/>
    <w:rsid w:val="00CD79C2"/>
    <w:rsid w:val="00CE0B11"/>
    <w:rsid w:val="00CE0BBA"/>
    <w:rsid w:val="00CE155F"/>
    <w:rsid w:val="00CE1BD1"/>
    <w:rsid w:val="00CE1E25"/>
    <w:rsid w:val="00CE280A"/>
    <w:rsid w:val="00CE29C7"/>
    <w:rsid w:val="00CE34A6"/>
    <w:rsid w:val="00CE462E"/>
    <w:rsid w:val="00CE4B94"/>
    <w:rsid w:val="00CE52B8"/>
    <w:rsid w:val="00CE52C2"/>
    <w:rsid w:val="00CE54B4"/>
    <w:rsid w:val="00CE5831"/>
    <w:rsid w:val="00CE5E5C"/>
    <w:rsid w:val="00CE679E"/>
    <w:rsid w:val="00CE6D12"/>
    <w:rsid w:val="00CE7489"/>
    <w:rsid w:val="00CF03CF"/>
    <w:rsid w:val="00CF10D6"/>
    <w:rsid w:val="00CF1504"/>
    <w:rsid w:val="00CF1CB8"/>
    <w:rsid w:val="00CF1D5C"/>
    <w:rsid w:val="00CF2CA5"/>
    <w:rsid w:val="00CF3431"/>
    <w:rsid w:val="00CF3964"/>
    <w:rsid w:val="00CF453F"/>
    <w:rsid w:val="00CF4907"/>
    <w:rsid w:val="00CF4DB1"/>
    <w:rsid w:val="00CF54BB"/>
    <w:rsid w:val="00CF5DDA"/>
    <w:rsid w:val="00CF6394"/>
    <w:rsid w:val="00CF66F2"/>
    <w:rsid w:val="00CF674E"/>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26"/>
    <w:rsid w:val="00D12503"/>
    <w:rsid w:val="00D12585"/>
    <w:rsid w:val="00D13079"/>
    <w:rsid w:val="00D135F5"/>
    <w:rsid w:val="00D13BB3"/>
    <w:rsid w:val="00D13D48"/>
    <w:rsid w:val="00D14E1D"/>
    <w:rsid w:val="00D14E3F"/>
    <w:rsid w:val="00D1619C"/>
    <w:rsid w:val="00D17B73"/>
    <w:rsid w:val="00D17E11"/>
    <w:rsid w:val="00D17F6C"/>
    <w:rsid w:val="00D20259"/>
    <w:rsid w:val="00D206DB"/>
    <w:rsid w:val="00D20DAD"/>
    <w:rsid w:val="00D20F75"/>
    <w:rsid w:val="00D218F0"/>
    <w:rsid w:val="00D2231F"/>
    <w:rsid w:val="00D225CA"/>
    <w:rsid w:val="00D2381C"/>
    <w:rsid w:val="00D238E4"/>
    <w:rsid w:val="00D239C9"/>
    <w:rsid w:val="00D24363"/>
    <w:rsid w:val="00D247D5"/>
    <w:rsid w:val="00D24D07"/>
    <w:rsid w:val="00D25E61"/>
    <w:rsid w:val="00D26BA1"/>
    <w:rsid w:val="00D26DD4"/>
    <w:rsid w:val="00D276FE"/>
    <w:rsid w:val="00D27EAE"/>
    <w:rsid w:val="00D3051A"/>
    <w:rsid w:val="00D30537"/>
    <w:rsid w:val="00D306F0"/>
    <w:rsid w:val="00D310FE"/>
    <w:rsid w:val="00D31593"/>
    <w:rsid w:val="00D31F2C"/>
    <w:rsid w:val="00D321D4"/>
    <w:rsid w:val="00D32711"/>
    <w:rsid w:val="00D3371C"/>
    <w:rsid w:val="00D3583C"/>
    <w:rsid w:val="00D35891"/>
    <w:rsid w:val="00D362CC"/>
    <w:rsid w:val="00D364EA"/>
    <w:rsid w:val="00D36B92"/>
    <w:rsid w:val="00D36F04"/>
    <w:rsid w:val="00D36F7B"/>
    <w:rsid w:val="00D3734B"/>
    <w:rsid w:val="00D37F20"/>
    <w:rsid w:val="00D40E41"/>
    <w:rsid w:val="00D411A7"/>
    <w:rsid w:val="00D41B42"/>
    <w:rsid w:val="00D41BE2"/>
    <w:rsid w:val="00D41C17"/>
    <w:rsid w:val="00D4214E"/>
    <w:rsid w:val="00D42DB5"/>
    <w:rsid w:val="00D43693"/>
    <w:rsid w:val="00D43835"/>
    <w:rsid w:val="00D43AD4"/>
    <w:rsid w:val="00D43D5B"/>
    <w:rsid w:val="00D43DFC"/>
    <w:rsid w:val="00D43F01"/>
    <w:rsid w:val="00D44319"/>
    <w:rsid w:val="00D448C0"/>
    <w:rsid w:val="00D450DF"/>
    <w:rsid w:val="00D455A0"/>
    <w:rsid w:val="00D46DA8"/>
    <w:rsid w:val="00D46F52"/>
    <w:rsid w:val="00D5062D"/>
    <w:rsid w:val="00D50AD4"/>
    <w:rsid w:val="00D5119D"/>
    <w:rsid w:val="00D51347"/>
    <w:rsid w:val="00D5182B"/>
    <w:rsid w:val="00D528CC"/>
    <w:rsid w:val="00D553C4"/>
    <w:rsid w:val="00D55599"/>
    <w:rsid w:val="00D55872"/>
    <w:rsid w:val="00D57A75"/>
    <w:rsid w:val="00D60A16"/>
    <w:rsid w:val="00D6137B"/>
    <w:rsid w:val="00D61529"/>
    <w:rsid w:val="00D6208E"/>
    <w:rsid w:val="00D626FD"/>
    <w:rsid w:val="00D62970"/>
    <w:rsid w:val="00D63DEC"/>
    <w:rsid w:val="00D64210"/>
    <w:rsid w:val="00D64E96"/>
    <w:rsid w:val="00D652A4"/>
    <w:rsid w:val="00D6538B"/>
    <w:rsid w:val="00D657A7"/>
    <w:rsid w:val="00D6584D"/>
    <w:rsid w:val="00D66A6A"/>
    <w:rsid w:val="00D66B12"/>
    <w:rsid w:val="00D67420"/>
    <w:rsid w:val="00D67522"/>
    <w:rsid w:val="00D6755F"/>
    <w:rsid w:val="00D675E2"/>
    <w:rsid w:val="00D67FBC"/>
    <w:rsid w:val="00D71D6B"/>
    <w:rsid w:val="00D720A0"/>
    <w:rsid w:val="00D72F56"/>
    <w:rsid w:val="00D730D9"/>
    <w:rsid w:val="00D7361F"/>
    <w:rsid w:val="00D743FA"/>
    <w:rsid w:val="00D74E3F"/>
    <w:rsid w:val="00D74F83"/>
    <w:rsid w:val="00D75210"/>
    <w:rsid w:val="00D7569D"/>
    <w:rsid w:val="00D75EA8"/>
    <w:rsid w:val="00D75FC3"/>
    <w:rsid w:val="00D767FF"/>
    <w:rsid w:val="00D76BC3"/>
    <w:rsid w:val="00D76FD8"/>
    <w:rsid w:val="00D77173"/>
    <w:rsid w:val="00D80562"/>
    <w:rsid w:val="00D80BC8"/>
    <w:rsid w:val="00D8112E"/>
    <w:rsid w:val="00D81704"/>
    <w:rsid w:val="00D81718"/>
    <w:rsid w:val="00D817DD"/>
    <w:rsid w:val="00D81C87"/>
    <w:rsid w:val="00D82018"/>
    <w:rsid w:val="00D8205F"/>
    <w:rsid w:val="00D8234A"/>
    <w:rsid w:val="00D827A7"/>
    <w:rsid w:val="00D82BB8"/>
    <w:rsid w:val="00D82EA9"/>
    <w:rsid w:val="00D83261"/>
    <w:rsid w:val="00D83BB6"/>
    <w:rsid w:val="00D83F75"/>
    <w:rsid w:val="00D84F4E"/>
    <w:rsid w:val="00D851C4"/>
    <w:rsid w:val="00D85466"/>
    <w:rsid w:val="00D85676"/>
    <w:rsid w:val="00D86B11"/>
    <w:rsid w:val="00D8734A"/>
    <w:rsid w:val="00D87E90"/>
    <w:rsid w:val="00D9041B"/>
    <w:rsid w:val="00D905DE"/>
    <w:rsid w:val="00D90626"/>
    <w:rsid w:val="00D90768"/>
    <w:rsid w:val="00D90A5C"/>
    <w:rsid w:val="00D90B3D"/>
    <w:rsid w:val="00D90BA3"/>
    <w:rsid w:val="00D91118"/>
    <w:rsid w:val="00D91678"/>
    <w:rsid w:val="00D91DA6"/>
    <w:rsid w:val="00D92154"/>
    <w:rsid w:val="00D92545"/>
    <w:rsid w:val="00D92A1A"/>
    <w:rsid w:val="00D92AD4"/>
    <w:rsid w:val="00D92C1F"/>
    <w:rsid w:val="00D92D5E"/>
    <w:rsid w:val="00D92EBC"/>
    <w:rsid w:val="00D9322D"/>
    <w:rsid w:val="00D93D28"/>
    <w:rsid w:val="00D941A6"/>
    <w:rsid w:val="00D9507D"/>
    <w:rsid w:val="00D9510E"/>
    <w:rsid w:val="00D95887"/>
    <w:rsid w:val="00D959B4"/>
    <w:rsid w:val="00D96965"/>
    <w:rsid w:val="00D969F1"/>
    <w:rsid w:val="00D979C8"/>
    <w:rsid w:val="00D97A5A"/>
    <w:rsid w:val="00DA0FAF"/>
    <w:rsid w:val="00DA179D"/>
    <w:rsid w:val="00DA1BCF"/>
    <w:rsid w:val="00DA1D27"/>
    <w:rsid w:val="00DA2C8F"/>
    <w:rsid w:val="00DA3925"/>
    <w:rsid w:val="00DA3F18"/>
    <w:rsid w:val="00DA48D2"/>
    <w:rsid w:val="00DA4981"/>
    <w:rsid w:val="00DA4B26"/>
    <w:rsid w:val="00DA4FD5"/>
    <w:rsid w:val="00DA5F67"/>
    <w:rsid w:val="00DA643C"/>
    <w:rsid w:val="00DA6D64"/>
    <w:rsid w:val="00DA6F55"/>
    <w:rsid w:val="00DA7144"/>
    <w:rsid w:val="00DA7A3E"/>
    <w:rsid w:val="00DA7C0C"/>
    <w:rsid w:val="00DB0B06"/>
    <w:rsid w:val="00DB0EBC"/>
    <w:rsid w:val="00DB13A1"/>
    <w:rsid w:val="00DB18FD"/>
    <w:rsid w:val="00DB19FC"/>
    <w:rsid w:val="00DB1A5C"/>
    <w:rsid w:val="00DB1FB1"/>
    <w:rsid w:val="00DB29A7"/>
    <w:rsid w:val="00DB38E8"/>
    <w:rsid w:val="00DB3B90"/>
    <w:rsid w:val="00DB4785"/>
    <w:rsid w:val="00DB5695"/>
    <w:rsid w:val="00DB5B5D"/>
    <w:rsid w:val="00DB5C4C"/>
    <w:rsid w:val="00DB6609"/>
    <w:rsid w:val="00DB679F"/>
    <w:rsid w:val="00DB73AA"/>
    <w:rsid w:val="00DB78D7"/>
    <w:rsid w:val="00DC0748"/>
    <w:rsid w:val="00DC0E2B"/>
    <w:rsid w:val="00DC10C6"/>
    <w:rsid w:val="00DC1992"/>
    <w:rsid w:val="00DC1BFD"/>
    <w:rsid w:val="00DC2B9D"/>
    <w:rsid w:val="00DC3078"/>
    <w:rsid w:val="00DC36AC"/>
    <w:rsid w:val="00DC39D4"/>
    <w:rsid w:val="00DC424D"/>
    <w:rsid w:val="00DC44D4"/>
    <w:rsid w:val="00DC6741"/>
    <w:rsid w:val="00DC6C43"/>
    <w:rsid w:val="00DC7664"/>
    <w:rsid w:val="00DC76AA"/>
    <w:rsid w:val="00DC7F23"/>
    <w:rsid w:val="00DD0A02"/>
    <w:rsid w:val="00DD0B64"/>
    <w:rsid w:val="00DD0BBF"/>
    <w:rsid w:val="00DD16B5"/>
    <w:rsid w:val="00DD1C7C"/>
    <w:rsid w:val="00DD2FAD"/>
    <w:rsid w:val="00DD3C40"/>
    <w:rsid w:val="00DD494E"/>
    <w:rsid w:val="00DD4C56"/>
    <w:rsid w:val="00DD5211"/>
    <w:rsid w:val="00DD6374"/>
    <w:rsid w:val="00DD6A1B"/>
    <w:rsid w:val="00DD7238"/>
    <w:rsid w:val="00DD726E"/>
    <w:rsid w:val="00DD7839"/>
    <w:rsid w:val="00DD7DD3"/>
    <w:rsid w:val="00DE0047"/>
    <w:rsid w:val="00DE0984"/>
    <w:rsid w:val="00DE0F55"/>
    <w:rsid w:val="00DE1348"/>
    <w:rsid w:val="00DE1C97"/>
    <w:rsid w:val="00DE255F"/>
    <w:rsid w:val="00DE2B7B"/>
    <w:rsid w:val="00DE2D74"/>
    <w:rsid w:val="00DE31EB"/>
    <w:rsid w:val="00DE375E"/>
    <w:rsid w:val="00DE388C"/>
    <w:rsid w:val="00DE38E1"/>
    <w:rsid w:val="00DE3976"/>
    <w:rsid w:val="00DE3A2B"/>
    <w:rsid w:val="00DE4BE7"/>
    <w:rsid w:val="00DE50AA"/>
    <w:rsid w:val="00DE51E5"/>
    <w:rsid w:val="00DE5D3E"/>
    <w:rsid w:val="00DE74CF"/>
    <w:rsid w:val="00DE79D3"/>
    <w:rsid w:val="00DF028B"/>
    <w:rsid w:val="00DF1197"/>
    <w:rsid w:val="00DF11BA"/>
    <w:rsid w:val="00DF230D"/>
    <w:rsid w:val="00DF34A7"/>
    <w:rsid w:val="00DF3626"/>
    <w:rsid w:val="00DF3BBD"/>
    <w:rsid w:val="00DF5518"/>
    <w:rsid w:val="00DF72C2"/>
    <w:rsid w:val="00DF7B9D"/>
    <w:rsid w:val="00E00BF3"/>
    <w:rsid w:val="00E01337"/>
    <w:rsid w:val="00E0184F"/>
    <w:rsid w:val="00E01C0F"/>
    <w:rsid w:val="00E020BB"/>
    <w:rsid w:val="00E028F3"/>
    <w:rsid w:val="00E03356"/>
    <w:rsid w:val="00E033AF"/>
    <w:rsid w:val="00E0424F"/>
    <w:rsid w:val="00E05360"/>
    <w:rsid w:val="00E054A7"/>
    <w:rsid w:val="00E05BAF"/>
    <w:rsid w:val="00E06065"/>
    <w:rsid w:val="00E079B7"/>
    <w:rsid w:val="00E07A35"/>
    <w:rsid w:val="00E102E3"/>
    <w:rsid w:val="00E10453"/>
    <w:rsid w:val="00E10565"/>
    <w:rsid w:val="00E1096C"/>
    <w:rsid w:val="00E10A88"/>
    <w:rsid w:val="00E10AA3"/>
    <w:rsid w:val="00E11C9A"/>
    <w:rsid w:val="00E11E91"/>
    <w:rsid w:val="00E120C6"/>
    <w:rsid w:val="00E120EE"/>
    <w:rsid w:val="00E12152"/>
    <w:rsid w:val="00E13247"/>
    <w:rsid w:val="00E13482"/>
    <w:rsid w:val="00E134B2"/>
    <w:rsid w:val="00E1381A"/>
    <w:rsid w:val="00E146DA"/>
    <w:rsid w:val="00E14E29"/>
    <w:rsid w:val="00E15150"/>
    <w:rsid w:val="00E16061"/>
    <w:rsid w:val="00E1648D"/>
    <w:rsid w:val="00E16719"/>
    <w:rsid w:val="00E16E4C"/>
    <w:rsid w:val="00E17C99"/>
    <w:rsid w:val="00E20512"/>
    <w:rsid w:val="00E20FFE"/>
    <w:rsid w:val="00E217E4"/>
    <w:rsid w:val="00E21AB9"/>
    <w:rsid w:val="00E225EA"/>
    <w:rsid w:val="00E22BB3"/>
    <w:rsid w:val="00E22D26"/>
    <w:rsid w:val="00E23619"/>
    <w:rsid w:val="00E247D0"/>
    <w:rsid w:val="00E24848"/>
    <w:rsid w:val="00E24932"/>
    <w:rsid w:val="00E2541F"/>
    <w:rsid w:val="00E25E9A"/>
    <w:rsid w:val="00E266AC"/>
    <w:rsid w:val="00E268D3"/>
    <w:rsid w:val="00E26A71"/>
    <w:rsid w:val="00E2720E"/>
    <w:rsid w:val="00E309CD"/>
    <w:rsid w:val="00E310C0"/>
    <w:rsid w:val="00E3143C"/>
    <w:rsid w:val="00E31D1F"/>
    <w:rsid w:val="00E3260A"/>
    <w:rsid w:val="00E3339D"/>
    <w:rsid w:val="00E337F8"/>
    <w:rsid w:val="00E3409B"/>
    <w:rsid w:val="00E3452E"/>
    <w:rsid w:val="00E347A0"/>
    <w:rsid w:val="00E3501B"/>
    <w:rsid w:val="00E351B1"/>
    <w:rsid w:val="00E36137"/>
    <w:rsid w:val="00E3619B"/>
    <w:rsid w:val="00E36410"/>
    <w:rsid w:val="00E3652F"/>
    <w:rsid w:val="00E368FA"/>
    <w:rsid w:val="00E36957"/>
    <w:rsid w:val="00E36D41"/>
    <w:rsid w:val="00E403FD"/>
    <w:rsid w:val="00E40661"/>
    <w:rsid w:val="00E4171A"/>
    <w:rsid w:val="00E4199B"/>
    <w:rsid w:val="00E41CC1"/>
    <w:rsid w:val="00E424BA"/>
    <w:rsid w:val="00E4283F"/>
    <w:rsid w:val="00E433F2"/>
    <w:rsid w:val="00E43B48"/>
    <w:rsid w:val="00E43ED0"/>
    <w:rsid w:val="00E44A7A"/>
    <w:rsid w:val="00E470CE"/>
    <w:rsid w:val="00E476A6"/>
    <w:rsid w:val="00E47DDF"/>
    <w:rsid w:val="00E50280"/>
    <w:rsid w:val="00E50E2D"/>
    <w:rsid w:val="00E50F3A"/>
    <w:rsid w:val="00E51494"/>
    <w:rsid w:val="00E51BB7"/>
    <w:rsid w:val="00E52897"/>
    <w:rsid w:val="00E53166"/>
    <w:rsid w:val="00E53FAB"/>
    <w:rsid w:val="00E543B5"/>
    <w:rsid w:val="00E545C4"/>
    <w:rsid w:val="00E54620"/>
    <w:rsid w:val="00E5540E"/>
    <w:rsid w:val="00E55436"/>
    <w:rsid w:val="00E5550F"/>
    <w:rsid w:val="00E557B0"/>
    <w:rsid w:val="00E559E0"/>
    <w:rsid w:val="00E5657F"/>
    <w:rsid w:val="00E56F4B"/>
    <w:rsid w:val="00E57593"/>
    <w:rsid w:val="00E60141"/>
    <w:rsid w:val="00E60319"/>
    <w:rsid w:val="00E6090A"/>
    <w:rsid w:val="00E60BA1"/>
    <w:rsid w:val="00E617FC"/>
    <w:rsid w:val="00E618B0"/>
    <w:rsid w:val="00E63117"/>
    <w:rsid w:val="00E63B26"/>
    <w:rsid w:val="00E63DC1"/>
    <w:rsid w:val="00E64067"/>
    <w:rsid w:val="00E64CB6"/>
    <w:rsid w:val="00E65C4D"/>
    <w:rsid w:val="00E65CED"/>
    <w:rsid w:val="00E6657F"/>
    <w:rsid w:val="00E66D5A"/>
    <w:rsid w:val="00E672A2"/>
    <w:rsid w:val="00E673B1"/>
    <w:rsid w:val="00E67759"/>
    <w:rsid w:val="00E677BE"/>
    <w:rsid w:val="00E7076D"/>
    <w:rsid w:val="00E70988"/>
    <w:rsid w:val="00E71E63"/>
    <w:rsid w:val="00E72BD1"/>
    <w:rsid w:val="00E72DBC"/>
    <w:rsid w:val="00E734F6"/>
    <w:rsid w:val="00E737AA"/>
    <w:rsid w:val="00E737D8"/>
    <w:rsid w:val="00E73F3B"/>
    <w:rsid w:val="00E74EDC"/>
    <w:rsid w:val="00E757A6"/>
    <w:rsid w:val="00E758D0"/>
    <w:rsid w:val="00E75DBA"/>
    <w:rsid w:val="00E75F33"/>
    <w:rsid w:val="00E76149"/>
    <w:rsid w:val="00E7634F"/>
    <w:rsid w:val="00E77F43"/>
    <w:rsid w:val="00E80C0B"/>
    <w:rsid w:val="00E828DA"/>
    <w:rsid w:val="00E82EDE"/>
    <w:rsid w:val="00E8313B"/>
    <w:rsid w:val="00E8472E"/>
    <w:rsid w:val="00E84CD3"/>
    <w:rsid w:val="00E855E8"/>
    <w:rsid w:val="00E85E18"/>
    <w:rsid w:val="00E86248"/>
    <w:rsid w:val="00E866E6"/>
    <w:rsid w:val="00E86B42"/>
    <w:rsid w:val="00E90971"/>
    <w:rsid w:val="00E914FE"/>
    <w:rsid w:val="00E91739"/>
    <w:rsid w:val="00E91A19"/>
    <w:rsid w:val="00E92BF7"/>
    <w:rsid w:val="00E92E62"/>
    <w:rsid w:val="00E93253"/>
    <w:rsid w:val="00E9350D"/>
    <w:rsid w:val="00E954AF"/>
    <w:rsid w:val="00E95B6B"/>
    <w:rsid w:val="00E96796"/>
    <w:rsid w:val="00E969B5"/>
    <w:rsid w:val="00E96C09"/>
    <w:rsid w:val="00E97320"/>
    <w:rsid w:val="00E973E1"/>
    <w:rsid w:val="00E97C11"/>
    <w:rsid w:val="00E97EBE"/>
    <w:rsid w:val="00E97FD9"/>
    <w:rsid w:val="00EA0F40"/>
    <w:rsid w:val="00EA1265"/>
    <w:rsid w:val="00EA195F"/>
    <w:rsid w:val="00EA1F63"/>
    <w:rsid w:val="00EA20F8"/>
    <w:rsid w:val="00EA2282"/>
    <w:rsid w:val="00EA29BE"/>
    <w:rsid w:val="00EA2C80"/>
    <w:rsid w:val="00EA3154"/>
    <w:rsid w:val="00EA3233"/>
    <w:rsid w:val="00EA3691"/>
    <w:rsid w:val="00EA3CCC"/>
    <w:rsid w:val="00EA3E63"/>
    <w:rsid w:val="00EA4C66"/>
    <w:rsid w:val="00EA4F8F"/>
    <w:rsid w:val="00EA72AF"/>
    <w:rsid w:val="00EA76AC"/>
    <w:rsid w:val="00EA7849"/>
    <w:rsid w:val="00EA7BC2"/>
    <w:rsid w:val="00EB1284"/>
    <w:rsid w:val="00EB18E3"/>
    <w:rsid w:val="00EB1CB9"/>
    <w:rsid w:val="00EB1ECB"/>
    <w:rsid w:val="00EB27C9"/>
    <w:rsid w:val="00EB2A69"/>
    <w:rsid w:val="00EB403F"/>
    <w:rsid w:val="00EB415B"/>
    <w:rsid w:val="00EB45ED"/>
    <w:rsid w:val="00EB49BE"/>
    <w:rsid w:val="00EB4A07"/>
    <w:rsid w:val="00EB4AAF"/>
    <w:rsid w:val="00EB53FF"/>
    <w:rsid w:val="00EB551F"/>
    <w:rsid w:val="00EB5BCF"/>
    <w:rsid w:val="00EB639A"/>
    <w:rsid w:val="00EB6D1E"/>
    <w:rsid w:val="00EB7D66"/>
    <w:rsid w:val="00EC1851"/>
    <w:rsid w:val="00EC1C41"/>
    <w:rsid w:val="00EC24BA"/>
    <w:rsid w:val="00EC38BF"/>
    <w:rsid w:val="00EC39A9"/>
    <w:rsid w:val="00EC39BE"/>
    <w:rsid w:val="00EC3CD2"/>
    <w:rsid w:val="00EC446F"/>
    <w:rsid w:val="00EC6344"/>
    <w:rsid w:val="00EC691B"/>
    <w:rsid w:val="00EC6AEA"/>
    <w:rsid w:val="00EC7253"/>
    <w:rsid w:val="00EC7738"/>
    <w:rsid w:val="00ED01D6"/>
    <w:rsid w:val="00ED027A"/>
    <w:rsid w:val="00ED0A6C"/>
    <w:rsid w:val="00ED0F19"/>
    <w:rsid w:val="00ED119C"/>
    <w:rsid w:val="00ED1A16"/>
    <w:rsid w:val="00ED1EE4"/>
    <w:rsid w:val="00ED23AB"/>
    <w:rsid w:val="00ED2FB6"/>
    <w:rsid w:val="00ED34A5"/>
    <w:rsid w:val="00ED369E"/>
    <w:rsid w:val="00ED3979"/>
    <w:rsid w:val="00ED410D"/>
    <w:rsid w:val="00ED47FE"/>
    <w:rsid w:val="00ED49A0"/>
    <w:rsid w:val="00ED4EF6"/>
    <w:rsid w:val="00ED5D7C"/>
    <w:rsid w:val="00ED6012"/>
    <w:rsid w:val="00ED6E4A"/>
    <w:rsid w:val="00ED6EF0"/>
    <w:rsid w:val="00ED7286"/>
    <w:rsid w:val="00EE0310"/>
    <w:rsid w:val="00EE0676"/>
    <w:rsid w:val="00EE08A6"/>
    <w:rsid w:val="00EE0E63"/>
    <w:rsid w:val="00EE10DF"/>
    <w:rsid w:val="00EE1161"/>
    <w:rsid w:val="00EE140B"/>
    <w:rsid w:val="00EE15EB"/>
    <w:rsid w:val="00EE1D45"/>
    <w:rsid w:val="00EE2123"/>
    <w:rsid w:val="00EE24B6"/>
    <w:rsid w:val="00EE2787"/>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E78EE"/>
    <w:rsid w:val="00EE7CE4"/>
    <w:rsid w:val="00EF0EE4"/>
    <w:rsid w:val="00EF1374"/>
    <w:rsid w:val="00EF1FA8"/>
    <w:rsid w:val="00EF2079"/>
    <w:rsid w:val="00EF2166"/>
    <w:rsid w:val="00EF24C2"/>
    <w:rsid w:val="00EF25C2"/>
    <w:rsid w:val="00EF358E"/>
    <w:rsid w:val="00EF3914"/>
    <w:rsid w:val="00EF554E"/>
    <w:rsid w:val="00EF5915"/>
    <w:rsid w:val="00EF5E67"/>
    <w:rsid w:val="00EF67B6"/>
    <w:rsid w:val="00EF6B37"/>
    <w:rsid w:val="00EF6CE7"/>
    <w:rsid w:val="00EF6DB5"/>
    <w:rsid w:val="00EF6FA7"/>
    <w:rsid w:val="00F001CB"/>
    <w:rsid w:val="00F003E8"/>
    <w:rsid w:val="00F013F2"/>
    <w:rsid w:val="00F01FDC"/>
    <w:rsid w:val="00F025AD"/>
    <w:rsid w:val="00F02C06"/>
    <w:rsid w:val="00F03A6A"/>
    <w:rsid w:val="00F03D83"/>
    <w:rsid w:val="00F03F07"/>
    <w:rsid w:val="00F041BD"/>
    <w:rsid w:val="00F045DB"/>
    <w:rsid w:val="00F06753"/>
    <w:rsid w:val="00F06F88"/>
    <w:rsid w:val="00F07115"/>
    <w:rsid w:val="00F07261"/>
    <w:rsid w:val="00F07E39"/>
    <w:rsid w:val="00F10197"/>
    <w:rsid w:val="00F1071E"/>
    <w:rsid w:val="00F113A9"/>
    <w:rsid w:val="00F11832"/>
    <w:rsid w:val="00F118CF"/>
    <w:rsid w:val="00F12250"/>
    <w:rsid w:val="00F12714"/>
    <w:rsid w:val="00F12F6C"/>
    <w:rsid w:val="00F137E5"/>
    <w:rsid w:val="00F13BD0"/>
    <w:rsid w:val="00F13D62"/>
    <w:rsid w:val="00F14A9B"/>
    <w:rsid w:val="00F16557"/>
    <w:rsid w:val="00F16A37"/>
    <w:rsid w:val="00F16B04"/>
    <w:rsid w:val="00F17285"/>
    <w:rsid w:val="00F2006F"/>
    <w:rsid w:val="00F20604"/>
    <w:rsid w:val="00F21227"/>
    <w:rsid w:val="00F21444"/>
    <w:rsid w:val="00F21658"/>
    <w:rsid w:val="00F21D5E"/>
    <w:rsid w:val="00F21F77"/>
    <w:rsid w:val="00F2222F"/>
    <w:rsid w:val="00F229FA"/>
    <w:rsid w:val="00F23A0D"/>
    <w:rsid w:val="00F24074"/>
    <w:rsid w:val="00F246BC"/>
    <w:rsid w:val="00F24EDF"/>
    <w:rsid w:val="00F25239"/>
    <w:rsid w:val="00F2591C"/>
    <w:rsid w:val="00F261C6"/>
    <w:rsid w:val="00F26566"/>
    <w:rsid w:val="00F26A78"/>
    <w:rsid w:val="00F26EF1"/>
    <w:rsid w:val="00F270B4"/>
    <w:rsid w:val="00F30D47"/>
    <w:rsid w:val="00F30EA3"/>
    <w:rsid w:val="00F311D8"/>
    <w:rsid w:val="00F3177A"/>
    <w:rsid w:val="00F3212A"/>
    <w:rsid w:val="00F3217D"/>
    <w:rsid w:val="00F32963"/>
    <w:rsid w:val="00F332CF"/>
    <w:rsid w:val="00F34195"/>
    <w:rsid w:val="00F34388"/>
    <w:rsid w:val="00F34E01"/>
    <w:rsid w:val="00F3552B"/>
    <w:rsid w:val="00F35F69"/>
    <w:rsid w:val="00F3752E"/>
    <w:rsid w:val="00F379EC"/>
    <w:rsid w:val="00F37A56"/>
    <w:rsid w:val="00F37D1E"/>
    <w:rsid w:val="00F37DC6"/>
    <w:rsid w:val="00F416F7"/>
    <w:rsid w:val="00F419A2"/>
    <w:rsid w:val="00F424EE"/>
    <w:rsid w:val="00F42A67"/>
    <w:rsid w:val="00F42AD8"/>
    <w:rsid w:val="00F42CE6"/>
    <w:rsid w:val="00F431F9"/>
    <w:rsid w:val="00F43AA5"/>
    <w:rsid w:val="00F445CC"/>
    <w:rsid w:val="00F44668"/>
    <w:rsid w:val="00F44681"/>
    <w:rsid w:val="00F45349"/>
    <w:rsid w:val="00F45AAC"/>
    <w:rsid w:val="00F460BA"/>
    <w:rsid w:val="00F464F8"/>
    <w:rsid w:val="00F470FA"/>
    <w:rsid w:val="00F47241"/>
    <w:rsid w:val="00F475E3"/>
    <w:rsid w:val="00F50EC2"/>
    <w:rsid w:val="00F50F45"/>
    <w:rsid w:val="00F51C52"/>
    <w:rsid w:val="00F522D9"/>
    <w:rsid w:val="00F530EB"/>
    <w:rsid w:val="00F5328F"/>
    <w:rsid w:val="00F55E97"/>
    <w:rsid w:val="00F564CC"/>
    <w:rsid w:val="00F56E68"/>
    <w:rsid w:val="00F57D19"/>
    <w:rsid w:val="00F57DAA"/>
    <w:rsid w:val="00F6047C"/>
    <w:rsid w:val="00F606CD"/>
    <w:rsid w:val="00F60C8A"/>
    <w:rsid w:val="00F613AA"/>
    <w:rsid w:val="00F61C6C"/>
    <w:rsid w:val="00F625DD"/>
    <w:rsid w:val="00F62889"/>
    <w:rsid w:val="00F64E77"/>
    <w:rsid w:val="00F6532C"/>
    <w:rsid w:val="00F65B24"/>
    <w:rsid w:val="00F660EC"/>
    <w:rsid w:val="00F66B41"/>
    <w:rsid w:val="00F67026"/>
    <w:rsid w:val="00F675AB"/>
    <w:rsid w:val="00F70234"/>
    <w:rsid w:val="00F7166D"/>
    <w:rsid w:val="00F716E2"/>
    <w:rsid w:val="00F72179"/>
    <w:rsid w:val="00F723D6"/>
    <w:rsid w:val="00F7262E"/>
    <w:rsid w:val="00F72C1F"/>
    <w:rsid w:val="00F7319D"/>
    <w:rsid w:val="00F73614"/>
    <w:rsid w:val="00F736CE"/>
    <w:rsid w:val="00F74940"/>
    <w:rsid w:val="00F75E44"/>
    <w:rsid w:val="00F760FF"/>
    <w:rsid w:val="00F76193"/>
    <w:rsid w:val="00F765EC"/>
    <w:rsid w:val="00F76813"/>
    <w:rsid w:val="00F771A8"/>
    <w:rsid w:val="00F77F66"/>
    <w:rsid w:val="00F8024F"/>
    <w:rsid w:val="00F802AB"/>
    <w:rsid w:val="00F81208"/>
    <w:rsid w:val="00F81A9D"/>
    <w:rsid w:val="00F81AA9"/>
    <w:rsid w:val="00F825B7"/>
    <w:rsid w:val="00F83DD8"/>
    <w:rsid w:val="00F84109"/>
    <w:rsid w:val="00F842D8"/>
    <w:rsid w:val="00F84612"/>
    <w:rsid w:val="00F84D15"/>
    <w:rsid w:val="00F8513D"/>
    <w:rsid w:val="00F858C9"/>
    <w:rsid w:val="00F85E96"/>
    <w:rsid w:val="00F86184"/>
    <w:rsid w:val="00F861A0"/>
    <w:rsid w:val="00F86F91"/>
    <w:rsid w:val="00F87254"/>
    <w:rsid w:val="00F879D4"/>
    <w:rsid w:val="00F87A25"/>
    <w:rsid w:val="00F906D9"/>
    <w:rsid w:val="00F90D7F"/>
    <w:rsid w:val="00F90F49"/>
    <w:rsid w:val="00F91087"/>
    <w:rsid w:val="00F9197B"/>
    <w:rsid w:val="00F91AF7"/>
    <w:rsid w:val="00F922E8"/>
    <w:rsid w:val="00F9235B"/>
    <w:rsid w:val="00F9296C"/>
    <w:rsid w:val="00F92A84"/>
    <w:rsid w:val="00F92BEB"/>
    <w:rsid w:val="00F92D04"/>
    <w:rsid w:val="00F9304D"/>
    <w:rsid w:val="00F93652"/>
    <w:rsid w:val="00F93D18"/>
    <w:rsid w:val="00F93DDD"/>
    <w:rsid w:val="00F94D93"/>
    <w:rsid w:val="00F95274"/>
    <w:rsid w:val="00F95701"/>
    <w:rsid w:val="00F95E1B"/>
    <w:rsid w:val="00F9618D"/>
    <w:rsid w:val="00F968EE"/>
    <w:rsid w:val="00F96B5B"/>
    <w:rsid w:val="00F97560"/>
    <w:rsid w:val="00F97BE0"/>
    <w:rsid w:val="00F97C14"/>
    <w:rsid w:val="00FA0536"/>
    <w:rsid w:val="00FA0D46"/>
    <w:rsid w:val="00FA1DF2"/>
    <w:rsid w:val="00FA1FA7"/>
    <w:rsid w:val="00FA23E4"/>
    <w:rsid w:val="00FA2919"/>
    <w:rsid w:val="00FA2CFD"/>
    <w:rsid w:val="00FA323E"/>
    <w:rsid w:val="00FA4FC5"/>
    <w:rsid w:val="00FA59D3"/>
    <w:rsid w:val="00FA675C"/>
    <w:rsid w:val="00FA6D62"/>
    <w:rsid w:val="00FA6EFA"/>
    <w:rsid w:val="00FA72EE"/>
    <w:rsid w:val="00FA79E0"/>
    <w:rsid w:val="00FB00E4"/>
    <w:rsid w:val="00FB0272"/>
    <w:rsid w:val="00FB042A"/>
    <w:rsid w:val="00FB0659"/>
    <w:rsid w:val="00FB0CDB"/>
    <w:rsid w:val="00FB20CC"/>
    <w:rsid w:val="00FB2F6A"/>
    <w:rsid w:val="00FB343D"/>
    <w:rsid w:val="00FB445D"/>
    <w:rsid w:val="00FB4639"/>
    <w:rsid w:val="00FB5435"/>
    <w:rsid w:val="00FB57F4"/>
    <w:rsid w:val="00FB5D8A"/>
    <w:rsid w:val="00FB66A0"/>
    <w:rsid w:val="00FB6770"/>
    <w:rsid w:val="00FB6A13"/>
    <w:rsid w:val="00FB6E72"/>
    <w:rsid w:val="00FB6ECD"/>
    <w:rsid w:val="00FB75D9"/>
    <w:rsid w:val="00FC0542"/>
    <w:rsid w:val="00FC0710"/>
    <w:rsid w:val="00FC091D"/>
    <w:rsid w:val="00FC0AD7"/>
    <w:rsid w:val="00FC1FEF"/>
    <w:rsid w:val="00FC2061"/>
    <w:rsid w:val="00FC2657"/>
    <w:rsid w:val="00FC29DA"/>
    <w:rsid w:val="00FC2AD8"/>
    <w:rsid w:val="00FC351C"/>
    <w:rsid w:val="00FC37E0"/>
    <w:rsid w:val="00FC3BFF"/>
    <w:rsid w:val="00FC419E"/>
    <w:rsid w:val="00FC4ED7"/>
    <w:rsid w:val="00FC5DA2"/>
    <w:rsid w:val="00FC5E22"/>
    <w:rsid w:val="00FC62A0"/>
    <w:rsid w:val="00FC638D"/>
    <w:rsid w:val="00FC63C1"/>
    <w:rsid w:val="00FC65A7"/>
    <w:rsid w:val="00FC776B"/>
    <w:rsid w:val="00FD0136"/>
    <w:rsid w:val="00FD0793"/>
    <w:rsid w:val="00FD089F"/>
    <w:rsid w:val="00FD28C1"/>
    <w:rsid w:val="00FD2A44"/>
    <w:rsid w:val="00FD2A62"/>
    <w:rsid w:val="00FD327F"/>
    <w:rsid w:val="00FD378C"/>
    <w:rsid w:val="00FD389B"/>
    <w:rsid w:val="00FD5633"/>
    <w:rsid w:val="00FD6EB8"/>
    <w:rsid w:val="00FD70CF"/>
    <w:rsid w:val="00FD7AC4"/>
    <w:rsid w:val="00FE07F0"/>
    <w:rsid w:val="00FE11F9"/>
    <w:rsid w:val="00FE1763"/>
    <w:rsid w:val="00FE1914"/>
    <w:rsid w:val="00FE1950"/>
    <w:rsid w:val="00FE1FD3"/>
    <w:rsid w:val="00FE25DA"/>
    <w:rsid w:val="00FE2D7B"/>
    <w:rsid w:val="00FE367F"/>
    <w:rsid w:val="00FE47A0"/>
    <w:rsid w:val="00FE4879"/>
    <w:rsid w:val="00FE4E36"/>
    <w:rsid w:val="00FE5390"/>
    <w:rsid w:val="00FE54C1"/>
    <w:rsid w:val="00FE550D"/>
    <w:rsid w:val="00FE5640"/>
    <w:rsid w:val="00FE57C0"/>
    <w:rsid w:val="00FE5E80"/>
    <w:rsid w:val="00FE6213"/>
    <w:rsid w:val="00FE6C49"/>
    <w:rsid w:val="00FE6C7D"/>
    <w:rsid w:val="00FE756F"/>
    <w:rsid w:val="00FE76F4"/>
    <w:rsid w:val="00FE7929"/>
    <w:rsid w:val="00FE7DB5"/>
    <w:rsid w:val="00FF0A4D"/>
    <w:rsid w:val="00FF0E23"/>
    <w:rsid w:val="00FF0F26"/>
    <w:rsid w:val="00FF1301"/>
    <w:rsid w:val="00FF1528"/>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A8367"/>
  <w15:docId w15:val="{EAA40113-8EBF-47F7-81F3-BB948E32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5501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283480"/>
    <w:rPr>
      <w:rFonts w:ascii="바탕" w:hAnsi="바탕" w:cs="굴림"/>
    </w:rPr>
  </w:style>
  <w:style w:type="table" w:styleId="af5">
    <w:name w:val="Table Elegant"/>
    <w:basedOn w:val="a3"/>
    <w:rsid w:val="003C4097"/>
    <w:pPr>
      <w:spacing w:before="60" w:after="180" w:line="360" w:lineRule="atLeast"/>
      <w:ind w:left="851" w:hanging="284"/>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1">
    <w:name w:val="Table Grid 2"/>
    <w:basedOn w:val="a3"/>
    <w:rsid w:val="003C4097"/>
    <w:pPr>
      <w:spacing w:before="60" w:after="180" w:line="360" w:lineRule="atLeast"/>
      <w:ind w:left="851" w:hanging="284"/>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6">
    <w:name w:val="Light List"/>
    <w:basedOn w:val="a3"/>
    <w:uiPriority w:val="61"/>
    <w:rsid w:val="00ED49A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4813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6680703">
      <w:bodyDiv w:val="1"/>
      <w:marLeft w:val="0"/>
      <w:marRight w:val="0"/>
      <w:marTop w:val="0"/>
      <w:marBottom w:val="0"/>
      <w:divBdr>
        <w:top w:val="none" w:sz="0" w:space="0" w:color="auto"/>
        <w:left w:val="none" w:sz="0" w:space="0" w:color="auto"/>
        <w:bottom w:val="none" w:sz="0" w:space="0" w:color="auto"/>
        <w:right w:val="none" w:sz="0" w:space="0" w:color="auto"/>
      </w:divBdr>
    </w:div>
    <w:div w:id="43976607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7405626">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82300193">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645190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24749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8330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0609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573970">
      <w:bodyDiv w:val="1"/>
      <w:marLeft w:val="0"/>
      <w:marRight w:val="0"/>
      <w:marTop w:val="0"/>
      <w:marBottom w:val="0"/>
      <w:divBdr>
        <w:top w:val="none" w:sz="0" w:space="0" w:color="auto"/>
        <w:left w:val="none" w:sz="0" w:space="0" w:color="auto"/>
        <w:bottom w:val="none" w:sz="0" w:space="0" w:color="auto"/>
        <w:right w:val="none" w:sz="0" w:space="0" w:color="auto"/>
      </w:divBdr>
    </w:div>
    <w:div w:id="1447653422">
      <w:bodyDiv w:val="1"/>
      <w:marLeft w:val="0"/>
      <w:marRight w:val="0"/>
      <w:marTop w:val="0"/>
      <w:marBottom w:val="0"/>
      <w:divBdr>
        <w:top w:val="none" w:sz="0" w:space="0" w:color="auto"/>
        <w:left w:val="none" w:sz="0" w:space="0" w:color="auto"/>
        <w:bottom w:val="none" w:sz="0" w:space="0" w:color="auto"/>
        <w:right w:val="none" w:sz="0" w:space="0" w:color="auto"/>
      </w:divBdr>
    </w:div>
    <w:div w:id="1530023921">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4982509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1581395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1145953">
      <w:bodyDiv w:val="1"/>
      <w:marLeft w:val="0"/>
      <w:marRight w:val="0"/>
      <w:marTop w:val="0"/>
      <w:marBottom w:val="0"/>
      <w:divBdr>
        <w:top w:val="none" w:sz="0" w:space="0" w:color="auto"/>
        <w:left w:val="none" w:sz="0" w:space="0" w:color="auto"/>
        <w:bottom w:val="none" w:sz="0" w:space="0" w:color="auto"/>
        <w:right w:val="none" w:sz="0" w:space="0" w:color="auto"/>
      </w:divBdr>
    </w:div>
    <w:div w:id="206078674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369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E40BD-CF4D-432D-8666-4B90220B5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1371</Words>
  <Characters>7820</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김재형/수석연구원/차세대표준(연)ABM팀(jaehyung.kim@lge.com)</cp:lastModifiedBy>
  <cp:revision>5</cp:revision>
  <cp:lastPrinted>2010-11-09T05:20:00Z</cp:lastPrinted>
  <dcterms:created xsi:type="dcterms:W3CDTF">2016-11-04T14:51:00Z</dcterms:created>
  <dcterms:modified xsi:type="dcterms:W3CDTF">2016-11-04T14:53:00Z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